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382D" w:rsidRDefault="00915B33" w:rsidP="00915B33">
      <w:pPr>
        <w:suppressAutoHyphens/>
        <w:ind w:left="3402"/>
        <w:jc w:val="both"/>
        <w:rPr>
          <w:szCs w:val="24"/>
        </w:rPr>
      </w:pPr>
      <w:bookmarkStart w:id="0" w:name="_GoBack"/>
      <w:bookmarkEnd w:id="0"/>
      <w:r>
        <w:rPr>
          <w:szCs w:val="24"/>
        </w:rPr>
        <w:t xml:space="preserve">                                  </w:t>
      </w:r>
      <w:r w:rsidR="0033382D">
        <w:rPr>
          <w:szCs w:val="24"/>
        </w:rPr>
        <w:t>PATVIRTINTA</w:t>
      </w:r>
    </w:p>
    <w:p w:rsidR="0033382D" w:rsidRDefault="00915B33" w:rsidP="00915B33">
      <w:pPr>
        <w:suppressAutoHyphens/>
        <w:ind w:left="3402"/>
        <w:jc w:val="both"/>
        <w:rPr>
          <w:szCs w:val="24"/>
        </w:rPr>
      </w:pPr>
      <w:bookmarkStart w:id="1" w:name="_Hlk25567115"/>
      <w:r>
        <w:rPr>
          <w:rFonts w:cs="Tahoma"/>
          <w:color w:val="000000"/>
          <w:kern w:val="1"/>
          <w:szCs w:val="24"/>
          <w:lang w:eastAsia="zh-CN"/>
        </w:rPr>
        <w:t xml:space="preserve">                                  </w:t>
      </w:r>
      <w:r w:rsidR="002B7B40">
        <w:rPr>
          <w:rFonts w:cs="Tahoma"/>
          <w:color w:val="000000"/>
          <w:kern w:val="1"/>
          <w:szCs w:val="24"/>
          <w:lang w:eastAsia="zh-CN"/>
        </w:rPr>
        <w:t xml:space="preserve">UAB „Druskininkų butų ūkis“ </w:t>
      </w:r>
      <w:bookmarkEnd w:id="1"/>
      <w:r w:rsidR="0033382D">
        <w:rPr>
          <w:szCs w:val="24"/>
        </w:rPr>
        <w:t>direktoriaus</w:t>
      </w:r>
    </w:p>
    <w:p w:rsidR="0033382D" w:rsidRDefault="00915B33" w:rsidP="00915B33">
      <w:pPr>
        <w:suppressAutoHyphens/>
        <w:ind w:left="3402"/>
        <w:jc w:val="both"/>
        <w:rPr>
          <w:szCs w:val="24"/>
        </w:rPr>
      </w:pPr>
      <w:r>
        <w:rPr>
          <w:szCs w:val="24"/>
        </w:rPr>
        <w:t xml:space="preserve">                                  2021</w:t>
      </w:r>
      <w:r w:rsidR="0033382D">
        <w:rPr>
          <w:szCs w:val="24"/>
        </w:rPr>
        <w:t xml:space="preserve"> m. </w:t>
      </w:r>
      <w:r>
        <w:rPr>
          <w:szCs w:val="24"/>
        </w:rPr>
        <w:t>gruodžio</w:t>
      </w:r>
      <w:r w:rsidR="0033382D">
        <w:rPr>
          <w:szCs w:val="24"/>
        </w:rPr>
        <w:t xml:space="preserve"> </w:t>
      </w:r>
      <w:r>
        <w:rPr>
          <w:szCs w:val="24"/>
        </w:rPr>
        <w:t>3</w:t>
      </w:r>
      <w:r w:rsidR="002B7B40">
        <w:rPr>
          <w:szCs w:val="24"/>
        </w:rPr>
        <w:t>1</w:t>
      </w:r>
      <w:r w:rsidR="0033382D">
        <w:rPr>
          <w:szCs w:val="24"/>
        </w:rPr>
        <w:t xml:space="preserve"> d. įsakymu Nr. </w:t>
      </w:r>
      <w:r w:rsidR="00372B0F">
        <w:rPr>
          <w:szCs w:val="24"/>
        </w:rPr>
        <w:t>125</w:t>
      </w:r>
    </w:p>
    <w:p w:rsidR="0033382D" w:rsidRDefault="0033382D" w:rsidP="0033382D">
      <w:pPr>
        <w:suppressAutoHyphens/>
        <w:ind w:left="5102"/>
        <w:rPr>
          <w:szCs w:val="24"/>
        </w:rPr>
      </w:pPr>
    </w:p>
    <w:p w:rsidR="0033382D" w:rsidRDefault="0033382D" w:rsidP="0033382D">
      <w:pPr>
        <w:spacing w:line="276" w:lineRule="auto"/>
        <w:jc w:val="center"/>
        <w:rPr>
          <w:b/>
          <w:szCs w:val="24"/>
        </w:rPr>
      </w:pPr>
    </w:p>
    <w:p w:rsidR="0033382D" w:rsidRDefault="0033382D" w:rsidP="0033382D">
      <w:pPr>
        <w:spacing w:line="276" w:lineRule="auto"/>
        <w:jc w:val="center"/>
        <w:rPr>
          <w:b/>
          <w:bCs/>
          <w:kern w:val="1"/>
          <w:lang w:eastAsia="zh-CN"/>
        </w:rPr>
      </w:pPr>
      <w:r>
        <w:rPr>
          <w:b/>
          <w:bCs/>
          <w:kern w:val="1"/>
          <w:lang w:eastAsia="zh-CN"/>
        </w:rPr>
        <w:t xml:space="preserve">INFORMACIJOS APIE PAŽEIDIMUS </w:t>
      </w:r>
      <w:r w:rsidR="00CC61C0" w:rsidRPr="002B7B40">
        <w:rPr>
          <w:rFonts w:cs="Tahoma"/>
          <w:b/>
          <w:bCs/>
          <w:color w:val="000000"/>
          <w:kern w:val="1"/>
          <w:szCs w:val="24"/>
          <w:lang w:eastAsia="zh-CN"/>
        </w:rPr>
        <w:t>UAB „DRUSKININKŲ BUTŲ ŪKIS“</w:t>
      </w:r>
      <w:r w:rsidR="00CC61C0">
        <w:rPr>
          <w:rFonts w:cs="Tahoma"/>
          <w:b/>
          <w:bCs/>
          <w:color w:val="000000"/>
          <w:kern w:val="1"/>
          <w:szCs w:val="24"/>
          <w:lang w:eastAsia="zh-CN"/>
        </w:rPr>
        <w:t xml:space="preserve"> </w:t>
      </w:r>
      <w:r>
        <w:rPr>
          <w:b/>
          <w:bCs/>
          <w:kern w:val="1"/>
          <w:lang w:eastAsia="zh-CN"/>
        </w:rPr>
        <w:t>TEIKIMO TVARKOS APRAŠAS</w:t>
      </w:r>
    </w:p>
    <w:p w:rsidR="0033382D" w:rsidRDefault="0033382D" w:rsidP="0033382D">
      <w:pPr>
        <w:spacing w:line="276" w:lineRule="auto"/>
        <w:jc w:val="center"/>
        <w:rPr>
          <w:szCs w:val="24"/>
        </w:rPr>
      </w:pPr>
    </w:p>
    <w:p w:rsidR="0033382D" w:rsidRDefault="0033382D" w:rsidP="0033382D">
      <w:pPr>
        <w:suppressAutoHyphens/>
        <w:spacing w:line="276" w:lineRule="auto"/>
        <w:jc w:val="center"/>
        <w:rPr>
          <w:szCs w:val="24"/>
        </w:rPr>
      </w:pPr>
      <w:r>
        <w:rPr>
          <w:b/>
          <w:bCs/>
          <w:caps/>
          <w:szCs w:val="24"/>
          <w:lang w:eastAsia="zh-CN"/>
        </w:rPr>
        <w:t>I Skyrius</w:t>
      </w:r>
    </w:p>
    <w:p w:rsidR="0033382D" w:rsidRDefault="0033382D" w:rsidP="0033382D">
      <w:pPr>
        <w:suppressAutoHyphens/>
        <w:spacing w:line="276" w:lineRule="auto"/>
        <w:jc w:val="center"/>
        <w:rPr>
          <w:szCs w:val="24"/>
        </w:rPr>
      </w:pPr>
      <w:r>
        <w:rPr>
          <w:b/>
          <w:bCs/>
          <w:caps/>
          <w:szCs w:val="24"/>
          <w:lang w:eastAsia="zh-CN"/>
        </w:rPr>
        <w:t>BENDROSIOS NUOSTATOS</w:t>
      </w:r>
    </w:p>
    <w:p w:rsidR="0033382D" w:rsidRDefault="0033382D" w:rsidP="0033382D">
      <w:pPr>
        <w:suppressAutoHyphens/>
        <w:spacing w:line="276" w:lineRule="auto"/>
        <w:jc w:val="center"/>
        <w:rPr>
          <w:szCs w:val="24"/>
          <w:lang w:eastAsia="zh-CN"/>
        </w:rPr>
      </w:pPr>
    </w:p>
    <w:p w:rsidR="0033382D" w:rsidRDefault="0033382D" w:rsidP="0033382D">
      <w:pPr>
        <w:widowControl w:val="0"/>
        <w:tabs>
          <w:tab w:val="left" w:pos="0"/>
          <w:tab w:val="left" w:pos="850"/>
          <w:tab w:val="left" w:pos="993"/>
          <w:tab w:val="left" w:pos="1418"/>
        </w:tabs>
        <w:suppressAutoHyphens/>
        <w:spacing w:line="276" w:lineRule="auto"/>
        <w:ind w:firstLine="567"/>
        <w:jc w:val="both"/>
        <w:rPr>
          <w:szCs w:val="24"/>
        </w:rPr>
      </w:pPr>
      <w:r>
        <w:rPr>
          <w:szCs w:val="24"/>
        </w:rPr>
        <w:t>1.</w:t>
      </w:r>
      <w:r>
        <w:rPr>
          <w:szCs w:val="24"/>
        </w:rPr>
        <w:tab/>
      </w:r>
      <w:r>
        <w:rPr>
          <w:rFonts w:eastAsia="SimSun"/>
          <w:szCs w:val="24"/>
          <w:lang w:eastAsia="zh-CN" w:bidi="hi-IN"/>
        </w:rPr>
        <w:t xml:space="preserve">Informacijos apie pažeidimus </w:t>
      </w:r>
      <w:r w:rsidR="00CC61C0">
        <w:rPr>
          <w:rFonts w:eastAsia="SimSun"/>
          <w:szCs w:val="24"/>
          <w:lang w:eastAsia="zh-CN" w:bidi="hi-IN"/>
        </w:rPr>
        <w:t xml:space="preserve"> </w:t>
      </w:r>
      <w:r w:rsidR="00CC61C0">
        <w:rPr>
          <w:rFonts w:cs="Tahoma"/>
          <w:color w:val="000000"/>
          <w:kern w:val="1"/>
          <w:szCs w:val="24"/>
          <w:lang w:eastAsia="zh-CN"/>
        </w:rPr>
        <w:t xml:space="preserve">UAB „Druskininkų butų ūkis“ </w:t>
      </w:r>
      <w:r>
        <w:rPr>
          <w:rFonts w:eastAsia="SimSun"/>
          <w:szCs w:val="24"/>
          <w:lang w:eastAsia="zh-CN" w:bidi="hi-IN"/>
        </w:rPr>
        <w:t>teikimo</w:t>
      </w:r>
      <w:r>
        <w:rPr>
          <w:rFonts w:eastAsia="SimSun"/>
          <w:szCs w:val="24"/>
          <w:lang w:eastAsia="lt-LT" w:bidi="hi-IN"/>
        </w:rPr>
        <w:t xml:space="preserve"> tvarkos aprašas (toliau – Aprašas) nustato informacijos apie </w:t>
      </w:r>
      <w:r w:rsidR="00CC61C0">
        <w:rPr>
          <w:rFonts w:cs="Tahoma"/>
          <w:color w:val="000000"/>
          <w:kern w:val="1"/>
          <w:szCs w:val="24"/>
          <w:lang w:eastAsia="zh-CN"/>
        </w:rPr>
        <w:t xml:space="preserve">UAB „Druskininkų butų ūkis“ </w:t>
      </w:r>
      <w:r>
        <w:rPr>
          <w:rFonts w:eastAsia="SimSun"/>
          <w:szCs w:val="24"/>
          <w:lang w:eastAsia="lt-LT" w:bidi="hi-IN"/>
        </w:rPr>
        <w:t xml:space="preserve"> (toliau – </w:t>
      </w:r>
      <w:r w:rsidR="00CC61C0">
        <w:rPr>
          <w:rFonts w:eastAsia="SimSun"/>
          <w:szCs w:val="24"/>
          <w:lang w:eastAsia="lt-LT" w:bidi="hi-IN"/>
        </w:rPr>
        <w:t>Bendrovė</w:t>
      </w:r>
      <w:r>
        <w:rPr>
          <w:rFonts w:eastAsia="SimSun"/>
          <w:szCs w:val="24"/>
          <w:lang w:eastAsia="lt-LT" w:bidi="hi-IN"/>
        </w:rPr>
        <w:t xml:space="preserve">) galimai rengiamus, padarytus ar daromus pažeidimus teikimo, informacijos apie pažeidimus priėmimo </w:t>
      </w:r>
      <w:r w:rsidR="00CC61C0">
        <w:rPr>
          <w:rFonts w:eastAsia="SimSun"/>
          <w:szCs w:val="24"/>
          <w:lang w:eastAsia="lt-LT" w:bidi="hi-IN"/>
        </w:rPr>
        <w:t>Bendrovėje</w:t>
      </w:r>
      <w:r>
        <w:rPr>
          <w:rFonts w:eastAsia="SimSun"/>
          <w:szCs w:val="24"/>
          <w:lang w:eastAsia="lt-LT" w:bidi="hi-IN"/>
        </w:rPr>
        <w:t xml:space="preserve"> veikiančiu vidiniu informacijos apie pažeidimus teikimo kanalu (toliau – vidinis kanalas), jos vertinimo ir sprendimų priėmimo tvarką. </w:t>
      </w:r>
    </w:p>
    <w:p w:rsidR="0033382D" w:rsidRDefault="0033382D" w:rsidP="0033382D">
      <w:pPr>
        <w:widowControl w:val="0"/>
        <w:tabs>
          <w:tab w:val="left" w:pos="0"/>
          <w:tab w:val="left" w:pos="850"/>
          <w:tab w:val="left" w:pos="993"/>
          <w:tab w:val="left" w:pos="1418"/>
        </w:tabs>
        <w:suppressAutoHyphens/>
        <w:spacing w:line="276" w:lineRule="auto"/>
        <w:ind w:firstLine="567"/>
        <w:jc w:val="both"/>
        <w:rPr>
          <w:szCs w:val="24"/>
        </w:rPr>
      </w:pPr>
      <w:r>
        <w:rPr>
          <w:szCs w:val="24"/>
        </w:rPr>
        <w:t>2.</w:t>
      </w:r>
      <w:r>
        <w:rPr>
          <w:szCs w:val="24"/>
        </w:rPr>
        <w:tab/>
      </w:r>
      <w:r>
        <w:rPr>
          <w:rFonts w:eastAsia="SimSun"/>
          <w:szCs w:val="24"/>
          <w:lang w:eastAsia="lt-LT" w:bidi="hi-IN"/>
        </w:rPr>
        <w:t>Informacijos apie pažeidimus teikimo pagrindai, aplinkybės, kurioms esant gali būti teikiama informacija apie pažeidimus, nustatyti Lietuvos Respublikos pranešėjų apsaugos įstatyme  ir Vidinių informacijos apie pažeidimus teikimo kanalų įdiegimo ir jų funkcionavimo užtikrinimo tvarkos apraše, patvirtintame Lietuvos Respublikos Vyriausybės 2018 m. lapkričio 14 d. nutarimu Nr. 1133 „Dėl Lietuvos Respublikos pranešėjų apsaugos įstatymo įgyvendinimo“ (toliau – Vidinių informacijos apie pažeidimus teikimo kanalų įdiegimo ir jų funkcionavimo užtikrinimo tvarkos aprašas).</w:t>
      </w:r>
    </w:p>
    <w:p w:rsidR="0033382D" w:rsidRDefault="0033382D" w:rsidP="0033382D">
      <w:pPr>
        <w:widowControl w:val="0"/>
        <w:tabs>
          <w:tab w:val="left" w:pos="0"/>
          <w:tab w:val="left" w:pos="850"/>
          <w:tab w:val="left" w:pos="993"/>
          <w:tab w:val="left" w:pos="1418"/>
        </w:tabs>
        <w:suppressAutoHyphens/>
        <w:spacing w:line="276" w:lineRule="auto"/>
        <w:ind w:firstLine="567"/>
        <w:jc w:val="both"/>
        <w:rPr>
          <w:szCs w:val="24"/>
        </w:rPr>
      </w:pPr>
      <w:r>
        <w:rPr>
          <w:szCs w:val="24"/>
        </w:rPr>
        <w:t>3.</w:t>
      </w:r>
      <w:r>
        <w:rPr>
          <w:szCs w:val="24"/>
        </w:rPr>
        <w:tab/>
      </w:r>
      <w:r w:rsidR="00CC61C0">
        <w:rPr>
          <w:rFonts w:eastAsia="SimSun"/>
          <w:szCs w:val="24"/>
          <w:lang w:eastAsia="lt-LT" w:bidi="hi-IN"/>
        </w:rPr>
        <w:t>Bendrovėje</w:t>
      </w:r>
      <w:r>
        <w:rPr>
          <w:rFonts w:eastAsia="SimSun"/>
          <w:szCs w:val="24"/>
          <w:lang w:eastAsia="lt-LT" w:bidi="hi-IN"/>
        </w:rPr>
        <w:t xml:space="preserve"> gauta informacija apie pažeidimus priimama, registruojama, nagrinėjama ir asmenų, teikiančių informaciją apie pažeidimą, apsaugos priemonės užtikrinamos vadovaujantis Pranešėjų apsaugos įstatymu, kitais teisės aktais ir šiuo Aprašu. </w:t>
      </w:r>
    </w:p>
    <w:p w:rsidR="0033382D" w:rsidRDefault="0033382D" w:rsidP="0033382D">
      <w:pPr>
        <w:widowControl w:val="0"/>
        <w:tabs>
          <w:tab w:val="left" w:pos="0"/>
          <w:tab w:val="left" w:pos="850"/>
          <w:tab w:val="left" w:pos="993"/>
          <w:tab w:val="left" w:pos="1418"/>
        </w:tabs>
        <w:suppressAutoHyphens/>
        <w:spacing w:line="276" w:lineRule="auto"/>
        <w:ind w:firstLine="567"/>
        <w:jc w:val="both"/>
        <w:rPr>
          <w:szCs w:val="24"/>
        </w:rPr>
      </w:pPr>
      <w:r>
        <w:rPr>
          <w:szCs w:val="24"/>
        </w:rPr>
        <w:t>4.</w:t>
      </w:r>
      <w:r>
        <w:rPr>
          <w:szCs w:val="24"/>
        </w:rPr>
        <w:tab/>
      </w:r>
      <w:r>
        <w:rPr>
          <w:rFonts w:eastAsia="SimSun"/>
          <w:szCs w:val="24"/>
          <w:lang w:eastAsia="zh-CN" w:bidi="hi-IN"/>
        </w:rPr>
        <w:t>Apraše vartojamos sąvokos:</w:t>
      </w:r>
    </w:p>
    <w:p w:rsidR="0033382D" w:rsidRDefault="0033382D" w:rsidP="0033382D">
      <w:pPr>
        <w:widowControl w:val="0"/>
        <w:tabs>
          <w:tab w:val="left" w:pos="0"/>
          <w:tab w:val="left" w:pos="709"/>
          <w:tab w:val="left" w:pos="993"/>
        </w:tabs>
        <w:suppressAutoHyphens/>
        <w:spacing w:line="276" w:lineRule="auto"/>
        <w:ind w:firstLine="567"/>
        <w:jc w:val="both"/>
        <w:rPr>
          <w:rFonts w:eastAsia="SimSun"/>
          <w:szCs w:val="24"/>
          <w:lang w:eastAsia="zh-CN" w:bidi="hi-IN"/>
        </w:rPr>
      </w:pPr>
      <w:r>
        <w:rPr>
          <w:rFonts w:eastAsia="SimSun"/>
          <w:szCs w:val="24"/>
          <w:lang w:eastAsia="zh-CN" w:bidi="hi-IN"/>
        </w:rPr>
        <w:t>4.1.</w:t>
      </w:r>
      <w:r>
        <w:rPr>
          <w:rFonts w:eastAsia="SimSun"/>
          <w:szCs w:val="24"/>
          <w:lang w:eastAsia="zh-CN" w:bidi="hi-IN"/>
        </w:rPr>
        <w:tab/>
      </w:r>
      <w:r>
        <w:rPr>
          <w:rFonts w:eastAsia="SimSun"/>
          <w:b/>
          <w:bCs/>
          <w:szCs w:val="24"/>
          <w:lang w:eastAsia="zh-CN" w:bidi="hi-IN"/>
        </w:rPr>
        <w:t>kompetentingas subjektas</w:t>
      </w:r>
      <w:r>
        <w:rPr>
          <w:rFonts w:eastAsia="SimSun"/>
          <w:szCs w:val="24"/>
          <w:lang w:eastAsia="zh-CN" w:bidi="hi-IN"/>
        </w:rPr>
        <w:t xml:space="preserve"> – </w:t>
      </w:r>
      <w:r w:rsidR="00CC61C0">
        <w:rPr>
          <w:rFonts w:eastAsia="SimSun"/>
          <w:szCs w:val="24"/>
          <w:lang w:eastAsia="zh-CN" w:bidi="hi-IN"/>
        </w:rPr>
        <w:t>bendrovėje</w:t>
      </w:r>
      <w:r>
        <w:rPr>
          <w:rFonts w:eastAsia="SimSun"/>
          <w:szCs w:val="24"/>
          <w:lang w:eastAsia="zh-CN" w:bidi="hi-IN"/>
        </w:rPr>
        <w:t xml:space="preserve"> paskirtas asmuo, kuri</w:t>
      </w:r>
      <w:r w:rsidR="00CC61C0">
        <w:rPr>
          <w:rFonts w:eastAsia="SimSun"/>
          <w:szCs w:val="24"/>
          <w:lang w:eastAsia="zh-CN" w:bidi="hi-IN"/>
        </w:rPr>
        <w:t>s</w:t>
      </w:r>
      <w:r>
        <w:rPr>
          <w:rFonts w:eastAsia="SimSun"/>
          <w:szCs w:val="24"/>
          <w:lang w:eastAsia="zh-CN" w:bidi="hi-IN"/>
        </w:rPr>
        <w:t xml:space="preserve"> administruoja vidinius informacijos apie pažeidimus teikimo kanalus, nagrinėja jais gautą informaciją apie pažeidimus, užtikrina asmens, pateikusio informaciją apie pažeidimus, konfidencialumą;</w:t>
      </w:r>
    </w:p>
    <w:p w:rsidR="0033382D" w:rsidRDefault="0033382D" w:rsidP="0033382D">
      <w:pPr>
        <w:widowControl w:val="0"/>
        <w:tabs>
          <w:tab w:val="left" w:pos="0"/>
          <w:tab w:val="left" w:pos="709"/>
          <w:tab w:val="left" w:pos="993"/>
          <w:tab w:val="left" w:pos="1418"/>
        </w:tabs>
        <w:suppressAutoHyphens/>
        <w:spacing w:line="276" w:lineRule="auto"/>
        <w:ind w:firstLine="567"/>
        <w:jc w:val="both"/>
        <w:rPr>
          <w:szCs w:val="24"/>
        </w:rPr>
      </w:pPr>
      <w:r>
        <w:rPr>
          <w:szCs w:val="24"/>
        </w:rPr>
        <w:t>4.2.</w:t>
      </w:r>
      <w:r>
        <w:rPr>
          <w:szCs w:val="24"/>
        </w:rPr>
        <w:tab/>
      </w:r>
      <w:r>
        <w:rPr>
          <w:rFonts w:eastAsia="SimSun"/>
          <w:szCs w:val="24"/>
          <w:lang w:eastAsia="zh-CN" w:bidi="hi-IN"/>
        </w:rPr>
        <w:t>kitos Apraše vartojamos sąvokos suprantamos taip, kaip jos apibrėžtos Pranešėjų apsaugos įstatyme ir kituose teisės aktuose, reglamentuojančiuose pranešėjų apsaugos reikalavimus.</w:t>
      </w:r>
    </w:p>
    <w:p w:rsidR="0033382D" w:rsidRDefault="0033382D" w:rsidP="0033382D">
      <w:pPr>
        <w:widowControl w:val="0"/>
        <w:tabs>
          <w:tab w:val="left" w:pos="0"/>
          <w:tab w:val="left" w:pos="851"/>
          <w:tab w:val="left" w:pos="993"/>
          <w:tab w:val="left" w:pos="1418"/>
        </w:tabs>
        <w:suppressAutoHyphens/>
        <w:spacing w:line="276" w:lineRule="auto"/>
        <w:ind w:firstLine="567"/>
        <w:jc w:val="both"/>
        <w:rPr>
          <w:szCs w:val="24"/>
        </w:rPr>
      </w:pPr>
      <w:r>
        <w:rPr>
          <w:szCs w:val="24"/>
        </w:rPr>
        <w:t>5.</w:t>
      </w:r>
      <w:r>
        <w:rPr>
          <w:szCs w:val="24"/>
        </w:rPr>
        <w:tab/>
      </w:r>
      <w:r w:rsidR="001A4CBC">
        <w:rPr>
          <w:rFonts w:eastAsia="SimSun"/>
          <w:szCs w:val="24"/>
          <w:lang w:eastAsia="zh-CN" w:bidi="hi-IN"/>
        </w:rPr>
        <w:t xml:space="preserve">Bendrovės </w:t>
      </w:r>
      <w:r>
        <w:rPr>
          <w:rFonts w:eastAsia="SimSun"/>
          <w:szCs w:val="24"/>
          <w:lang w:eastAsia="zh-CN" w:bidi="hi-IN"/>
        </w:rPr>
        <w:t>darbuotoja</w:t>
      </w:r>
      <w:r w:rsidR="001A4CBC">
        <w:rPr>
          <w:rFonts w:eastAsia="SimSun"/>
          <w:szCs w:val="24"/>
          <w:lang w:eastAsia="zh-CN" w:bidi="hi-IN"/>
        </w:rPr>
        <w:t>s</w:t>
      </w:r>
      <w:r>
        <w:rPr>
          <w:rFonts w:eastAsia="SimSun"/>
          <w:szCs w:val="24"/>
          <w:lang w:eastAsia="zh-CN" w:bidi="hi-IN"/>
        </w:rPr>
        <w:t>, kuri</w:t>
      </w:r>
      <w:r w:rsidR="001A4CBC">
        <w:rPr>
          <w:rFonts w:eastAsia="SimSun"/>
          <w:szCs w:val="24"/>
          <w:lang w:eastAsia="zh-CN" w:bidi="hi-IN"/>
        </w:rPr>
        <w:t>s</w:t>
      </w:r>
      <w:r>
        <w:rPr>
          <w:rFonts w:eastAsia="SimSun"/>
          <w:szCs w:val="24"/>
          <w:lang w:eastAsia="zh-CN" w:bidi="hi-IN"/>
        </w:rPr>
        <w:t xml:space="preserve"> gauna, vertina, nagrinėja informaciją, privalo užtikrinti asmens, kuris vidiniu kanalu pateikia informaciją apie pažeidimą </w:t>
      </w:r>
      <w:r w:rsidR="001A4CBC">
        <w:rPr>
          <w:rFonts w:eastAsia="SimSun"/>
          <w:szCs w:val="24"/>
          <w:lang w:eastAsia="zh-CN" w:bidi="hi-IN"/>
        </w:rPr>
        <w:t xml:space="preserve">Bendrovėje </w:t>
      </w:r>
      <w:r>
        <w:rPr>
          <w:rFonts w:eastAsia="SimSun"/>
          <w:szCs w:val="24"/>
          <w:lang w:eastAsia="zh-CN" w:bidi="hi-IN"/>
        </w:rPr>
        <w:t xml:space="preserve">ir kurį su </w:t>
      </w:r>
      <w:r w:rsidR="001A4CBC">
        <w:rPr>
          <w:rFonts w:eastAsia="SimSun"/>
          <w:szCs w:val="24"/>
          <w:lang w:eastAsia="zh-CN" w:bidi="hi-IN"/>
        </w:rPr>
        <w:t>Bendrove</w:t>
      </w:r>
      <w:r>
        <w:rPr>
          <w:rFonts w:eastAsia="SimSun"/>
          <w:szCs w:val="24"/>
          <w:lang w:eastAsia="zh-CN" w:bidi="hi-IN"/>
        </w:rPr>
        <w:t xml:space="preserve"> sieja ar siejo</w:t>
      </w:r>
      <w:r w:rsidR="001A4CBC">
        <w:rPr>
          <w:rFonts w:eastAsia="SimSun"/>
          <w:szCs w:val="24"/>
          <w:lang w:eastAsia="zh-CN" w:bidi="hi-IN"/>
        </w:rPr>
        <w:t xml:space="preserve"> </w:t>
      </w:r>
      <w:r>
        <w:rPr>
          <w:rFonts w:eastAsia="SimSun"/>
          <w:szCs w:val="24"/>
          <w:lang w:eastAsia="zh-CN" w:bidi="hi-IN"/>
        </w:rPr>
        <w:t>darbo santykiai arba sutartiniai santykiai (konsultavimo, rangos, stažuotės, praktikos, savanorystės ir pan.) (toliau – asmuo, teikiantis informaciją apie pažeidimą), ir jo teikiamos informacijos konfidencialumą, išskyrus įstatymuose nustatytus atvejus.</w:t>
      </w:r>
    </w:p>
    <w:p w:rsidR="0033382D" w:rsidRDefault="0033382D" w:rsidP="0033382D">
      <w:pPr>
        <w:widowControl w:val="0"/>
        <w:tabs>
          <w:tab w:val="left" w:pos="0"/>
          <w:tab w:val="left" w:pos="850"/>
          <w:tab w:val="left" w:pos="993"/>
        </w:tabs>
        <w:suppressAutoHyphens/>
        <w:spacing w:line="276" w:lineRule="auto"/>
        <w:ind w:firstLine="682"/>
        <w:jc w:val="both"/>
        <w:rPr>
          <w:b/>
          <w:bCs/>
          <w:caps/>
          <w:szCs w:val="24"/>
          <w:lang w:eastAsia="zh-CN"/>
        </w:rPr>
      </w:pPr>
    </w:p>
    <w:p w:rsidR="0033382D" w:rsidRDefault="0033382D" w:rsidP="0033382D">
      <w:pPr>
        <w:ind w:right="-1"/>
        <w:jc w:val="center"/>
        <w:rPr>
          <w:b/>
          <w:szCs w:val="24"/>
          <w:lang w:eastAsia="lt-LT"/>
        </w:rPr>
      </w:pPr>
      <w:r>
        <w:rPr>
          <w:b/>
          <w:szCs w:val="24"/>
          <w:lang w:eastAsia="lt-LT"/>
        </w:rPr>
        <w:t xml:space="preserve">II </w:t>
      </w:r>
      <w:r>
        <w:rPr>
          <w:b/>
          <w:caps/>
          <w:szCs w:val="24"/>
          <w:lang w:eastAsia="lt-LT"/>
        </w:rPr>
        <w:t>skyrius</w:t>
      </w:r>
    </w:p>
    <w:p w:rsidR="0033382D" w:rsidRDefault="0033382D" w:rsidP="0033382D">
      <w:pPr>
        <w:ind w:right="-1"/>
        <w:jc w:val="center"/>
        <w:rPr>
          <w:b/>
          <w:szCs w:val="24"/>
          <w:lang w:eastAsia="lt-LT"/>
        </w:rPr>
      </w:pPr>
      <w:r>
        <w:rPr>
          <w:b/>
          <w:szCs w:val="24"/>
          <w:lang w:eastAsia="lt-LT"/>
        </w:rPr>
        <w:t>KOMPETENTINGAS SUBJEKTAS</w:t>
      </w:r>
    </w:p>
    <w:p w:rsidR="0033382D" w:rsidRDefault="0033382D" w:rsidP="0033382D">
      <w:pPr>
        <w:suppressAutoHyphens/>
        <w:spacing w:line="276" w:lineRule="auto"/>
        <w:jc w:val="center"/>
        <w:rPr>
          <w:b/>
          <w:bCs/>
          <w:caps/>
          <w:szCs w:val="24"/>
          <w:lang w:eastAsia="zh-CN"/>
        </w:rPr>
      </w:pPr>
    </w:p>
    <w:p w:rsidR="0033382D" w:rsidRDefault="0033382D" w:rsidP="0033382D">
      <w:pPr>
        <w:spacing w:line="276" w:lineRule="auto"/>
        <w:ind w:right="-1" w:firstLine="567"/>
        <w:jc w:val="both"/>
        <w:rPr>
          <w:szCs w:val="24"/>
          <w:lang w:eastAsia="lt-LT"/>
        </w:rPr>
      </w:pPr>
      <w:r>
        <w:rPr>
          <w:szCs w:val="24"/>
          <w:lang w:eastAsia="lt-LT"/>
        </w:rPr>
        <w:t>6.</w:t>
      </w:r>
      <w:r>
        <w:rPr>
          <w:szCs w:val="24"/>
          <w:lang w:eastAsia="lt-LT"/>
        </w:rPr>
        <w:tab/>
        <w:t>Kompetentingas subjektas vykdo šias funkcijas:</w:t>
      </w:r>
    </w:p>
    <w:p w:rsidR="0033382D" w:rsidRDefault="0033382D" w:rsidP="0033382D">
      <w:pPr>
        <w:spacing w:line="276" w:lineRule="auto"/>
        <w:ind w:firstLine="567"/>
        <w:jc w:val="both"/>
        <w:rPr>
          <w:szCs w:val="24"/>
          <w:lang w:eastAsia="lt-LT"/>
        </w:rPr>
      </w:pPr>
      <w:r>
        <w:rPr>
          <w:szCs w:val="24"/>
          <w:lang w:eastAsia="lt-LT"/>
        </w:rPr>
        <w:t>6.1.</w:t>
      </w:r>
      <w:r>
        <w:rPr>
          <w:szCs w:val="24"/>
          <w:lang w:eastAsia="lt-LT"/>
        </w:rPr>
        <w:tab/>
        <w:t>administruoja vidinį kanalą;</w:t>
      </w:r>
    </w:p>
    <w:p w:rsidR="0033382D" w:rsidRDefault="0033382D" w:rsidP="0033382D">
      <w:pPr>
        <w:spacing w:line="276" w:lineRule="auto"/>
        <w:ind w:right="-1" w:firstLine="567"/>
        <w:jc w:val="both"/>
        <w:rPr>
          <w:szCs w:val="24"/>
          <w:lang w:eastAsia="lt-LT"/>
        </w:rPr>
      </w:pPr>
      <w:r>
        <w:rPr>
          <w:szCs w:val="24"/>
          <w:lang w:eastAsia="lt-LT"/>
        </w:rPr>
        <w:t>6.2.</w:t>
      </w:r>
      <w:r>
        <w:rPr>
          <w:szCs w:val="24"/>
          <w:lang w:eastAsia="lt-LT"/>
        </w:rPr>
        <w:tab/>
        <w:t xml:space="preserve">užtikrina </w:t>
      </w:r>
      <w:r>
        <w:rPr>
          <w:szCs w:val="24"/>
        </w:rPr>
        <w:t>vidiniu kanalu informaciją apie pažeidimą pateikusio asmens konfidencialumą, išskyrus įstatymuose nustatytus atvejus</w:t>
      </w:r>
      <w:r>
        <w:rPr>
          <w:szCs w:val="24"/>
          <w:lang w:eastAsia="lt-LT"/>
        </w:rPr>
        <w:t>;</w:t>
      </w:r>
    </w:p>
    <w:p w:rsidR="0033382D" w:rsidRDefault="0033382D" w:rsidP="0033382D">
      <w:pPr>
        <w:spacing w:line="276" w:lineRule="auto"/>
        <w:ind w:right="-1" w:firstLine="567"/>
        <w:jc w:val="both"/>
        <w:rPr>
          <w:szCs w:val="24"/>
          <w:lang w:eastAsia="lt-LT"/>
        </w:rPr>
      </w:pPr>
      <w:r>
        <w:rPr>
          <w:szCs w:val="24"/>
          <w:lang w:eastAsia="lt-LT"/>
        </w:rPr>
        <w:lastRenderedPageBreak/>
        <w:t>6.3.</w:t>
      </w:r>
      <w:r>
        <w:rPr>
          <w:szCs w:val="24"/>
          <w:lang w:eastAsia="lt-LT"/>
        </w:rPr>
        <w:tab/>
        <w:t xml:space="preserve">bendradarbiauja su </w:t>
      </w:r>
      <w:r w:rsidR="001A4CBC">
        <w:rPr>
          <w:szCs w:val="24"/>
          <w:lang w:eastAsia="lt-LT"/>
        </w:rPr>
        <w:t xml:space="preserve">Bendrovės </w:t>
      </w:r>
      <w:r>
        <w:rPr>
          <w:szCs w:val="24"/>
          <w:lang w:eastAsia="lt-LT"/>
        </w:rPr>
        <w:t>darbuotojais,</w:t>
      </w:r>
      <w:r w:rsidR="001A4CBC">
        <w:rPr>
          <w:szCs w:val="24"/>
          <w:lang w:eastAsia="lt-LT"/>
        </w:rPr>
        <w:t xml:space="preserve"> </w:t>
      </w:r>
      <w:r>
        <w:rPr>
          <w:szCs w:val="24"/>
          <w:lang w:eastAsia="lt-LT"/>
        </w:rPr>
        <w:t>kompetentingomis institucijomis, teikdamas ir (ar) gaudamas reikalingą informaciją;</w:t>
      </w:r>
    </w:p>
    <w:p w:rsidR="0033382D" w:rsidRDefault="0033382D" w:rsidP="0033382D">
      <w:pPr>
        <w:spacing w:line="276" w:lineRule="auto"/>
        <w:ind w:right="-1" w:firstLine="567"/>
        <w:jc w:val="both"/>
        <w:rPr>
          <w:szCs w:val="24"/>
          <w:lang w:eastAsia="lt-LT"/>
        </w:rPr>
      </w:pPr>
      <w:r>
        <w:rPr>
          <w:szCs w:val="24"/>
          <w:lang w:eastAsia="lt-LT"/>
        </w:rPr>
        <w:t>6.4.</w:t>
      </w:r>
      <w:r>
        <w:rPr>
          <w:szCs w:val="24"/>
          <w:lang w:eastAsia="lt-LT"/>
        </w:rPr>
        <w:tab/>
        <w:t>renka ir kaupia nuasmenintus statistinius duomenis apie gautų pranešimų skaičių ir jų nagrinėjimo rezultatus;</w:t>
      </w:r>
    </w:p>
    <w:p w:rsidR="0033382D" w:rsidRDefault="0033382D" w:rsidP="0033382D">
      <w:pPr>
        <w:spacing w:line="276" w:lineRule="auto"/>
        <w:ind w:right="-1" w:firstLine="567"/>
        <w:jc w:val="both"/>
        <w:rPr>
          <w:szCs w:val="24"/>
          <w:lang w:eastAsia="lt-LT"/>
        </w:rPr>
      </w:pPr>
      <w:r>
        <w:rPr>
          <w:szCs w:val="24"/>
          <w:lang w:eastAsia="lt-LT"/>
        </w:rPr>
        <w:t>6.5.</w:t>
      </w:r>
      <w:r>
        <w:rPr>
          <w:szCs w:val="24"/>
          <w:lang w:eastAsia="lt-LT"/>
        </w:rPr>
        <w:tab/>
        <w:t xml:space="preserve">atlieka kitas </w:t>
      </w:r>
      <w:r>
        <w:rPr>
          <w:rFonts w:eastAsia="SimSun"/>
          <w:szCs w:val="24"/>
          <w:lang w:eastAsia="lt-LT" w:bidi="hi-IN"/>
        </w:rPr>
        <w:t>Pranešėjų apsaugos įstatyme ir Apraše nustatytas funkcijas.</w:t>
      </w:r>
    </w:p>
    <w:p w:rsidR="0033382D" w:rsidRDefault="0033382D" w:rsidP="0033382D">
      <w:pPr>
        <w:spacing w:line="276" w:lineRule="auto"/>
        <w:ind w:right="-1" w:firstLine="567"/>
        <w:jc w:val="both"/>
        <w:rPr>
          <w:szCs w:val="24"/>
          <w:lang w:eastAsia="lt-LT"/>
        </w:rPr>
      </w:pPr>
      <w:r>
        <w:rPr>
          <w:szCs w:val="24"/>
          <w:lang w:eastAsia="lt-LT"/>
        </w:rPr>
        <w:t>7.</w:t>
      </w:r>
      <w:r>
        <w:rPr>
          <w:szCs w:val="24"/>
          <w:lang w:eastAsia="lt-LT"/>
        </w:rPr>
        <w:tab/>
        <w:t>Kompetentingas subjektas, vykdydamas jam priskirtas funkcijas, turi</w:t>
      </w:r>
      <w:r>
        <w:rPr>
          <w:rFonts w:eastAsia="SimSun"/>
          <w:szCs w:val="24"/>
          <w:lang w:eastAsia="lt-LT" w:bidi="hi-IN"/>
        </w:rPr>
        <w:t xml:space="preserve"> Pranešėjų apsaugos įstatyme ir Vidinių informacijos apie pažeidimus teikimo kanalų įdiegimo ir jų funkcionavimo užtikrinimo tvarkos apraše nustatytas teises.</w:t>
      </w:r>
    </w:p>
    <w:p w:rsidR="0033382D" w:rsidRDefault="0033382D" w:rsidP="0033382D">
      <w:pPr>
        <w:spacing w:line="276" w:lineRule="auto"/>
        <w:ind w:right="-1" w:firstLine="567"/>
        <w:jc w:val="both"/>
        <w:rPr>
          <w:szCs w:val="24"/>
          <w:lang w:eastAsia="lt-LT"/>
        </w:rPr>
      </w:pPr>
      <w:r>
        <w:rPr>
          <w:szCs w:val="24"/>
          <w:lang w:eastAsia="lt-LT"/>
        </w:rPr>
        <w:t>8.</w:t>
      </w:r>
      <w:r>
        <w:rPr>
          <w:szCs w:val="24"/>
          <w:lang w:eastAsia="lt-LT"/>
        </w:rPr>
        <w:tab/>
        <w:t>Kompetentingas subjektas užtikrina, kad gauta informacija apie pažeidimą ir su tuo susiję duomenys būtų laikomi saugiai ir su jais galėtų susipažinti tik tokią teisę turintys informaciją apie pažeidimą nagrinėjantys asmenys. Asmens, pateikusio informaciją apie pažeidimą, konfidencialumas užtikrinamas</w:t>
      </w:r>
      <w:r w:rsidR="001A4CBC">
        <w:rPr>
          <w:szCs w:val="24"/>
          <w:lang w:eastAsia="lt-LT"/>
        </w:rPr>
        <w:t xml:space="preserve"> </w:t>
      </w:r>
      <w:r>
        <w:rPr>
          <w:szCs w:val="24"/>
          <w:lang w:eastAsia="lt-LT"/>
        </w:rPr>
        <w:t>darbo pareigų pažeidimo tyrimo procedūrų metu tiek, kiek tai yra objektyviai įmanoma.</w:t>
      </w:r>
    </w:p>
    <w:p w:rsidR="0033382D" w:rsidRDefault="0033382D" w:rsidP="0033382D">
      <w:pPr>
        <w:spacing w:line="276" w:lineRule="auto"/>
        <w:ind w:right="-1" w:firstLine="567"/>
        <w:jc w:val="both"/>
        <w:rPr>
          <w:szCs w:val="24"/>
          <w:lang w:eastAsia="lt-LT"/>
        </w:rPr>
      </w:pPr>
      <w:r>
        <w:rPr>
          <w:szCs w:val="24"/>
          <w:lang w:eastAsia="lt-LT"/>
        </w:rPr>
        <w:t>9.</w:t>
      </w:r>
      <w:r>
        <w:rPr>
          <w:szCs w:val="24"/>
          <w:lang w:eastAsia="lt-LT"/>
        </w:rPr>
        <w:tab/>
      </w:r>
      <w:r w:rsidR="001A4CBC">
        <w:rPr>
          <w:szCs w:val="24"/>
          <w:lang w:eastAsia="lt-LT"/>
        </w:rPr>
        <w:t xml:space="preserve">Bendrovės </w:t>
      </w:r>
      <w:r>
        <w:rPr>
          <w:szCs w:val="24"/>
          <w:lang w:eastAsia="lt-LT"/>
        </w:rPr>
        <w:t>darbuotoja</w:t>
      </w:r>
      <w:r w:rsidR="001A4CBC">
        <w:rPr>
          <w:szCs w:val="24"/>
          <w:lang w:eastAsia="lt-LT"/>
        </w:rPr>
        <w:t>s</w:t>
      </w:r>
      <w:r>
        <w:rPr>
          <w:szCs w:val="24"/>
          <w:lang w:eastAsia="lt-LT"/>
        </w:rPr>
        <w:t>, kuri</w:t>
      </w:r>
      <w:r w:rsidR="001A4CBC">
        <w:rPr>
          <w:szCs w:val="24"/>
          <w:lang w:eastAsia="lt-LT"/>
        </w:rPr>
        <w:t>s</w:t>
      </w:r>
      <w:r>
        <w:rPr>
          <w:szCs w:val="24"/>
          <w:lang w:eastAsia="lt-LT"/>
        </w:rPr>
        <w:t xml:space="preserve"> pagal atliekamas funkcijas turi prieigą prie asmens, pateikusio informaciją apie pažeidimą, pateiktų duomenų arba gali sužinoti šio asmens duomenis, yra supažindinam</w:t>
      </w:r>
      <w:r w:rsidR="001A4CBC">
        <w:rPr>
          <w:szCs w:val="24"/>
          <w:lang w:eastAsia="lt-LT"/>
        </w:rPr>
        <w:t>as</w:t>
      </w:r>
      <w:r>
        <w:rPr>
          <w:szCs w:val="24"/>
          <w:lang w:eastAsia="lt-LT"/>
        </w:rPr>
        <w:t xml:space="preserve"> su atsakomybe už </w:t>
      </w:r>
      <w:r>
        <w:rPr>
          <w:rFonts w:eastAsia="SimSun"/>
          <w:szCs w:val="24"/>
          <w:lang w:eastAsia="lt-LT" w:bidi="hi-IN"/>
        </w:rPr>
        <w:t xml:space="preserve">Pranešėjų apsaugos įstatyme </w:t>
      </w:r>
      <w:r>
        <w:rPr>
          <w:szCs w:val="24"/>
          <w:lang w:eastAsia="lt-LT"/>
        </w:rPr>
        <w:t>ir (ar) kituose teisės aktuose nustatytų pranešėjų apsaugos reikalavimų pažeidimą, privalo pasirašyti Konfidencialumo pasižadėjimą (Aprašo 1 priedas) ir įsipareigoti neatskleisti tokios informacijos ar duomenų trečiosioms šalims.</w:t>
      </w:r>
    </w:p>
    <w:p w:rsidR="0033382D" w:rsidRDefault="0033382D" w:rsidP="0033382D">
      <w:pPr>
        <w:spacing w:line="276" w:lineRule="auto"/>
        <w:ind w:right="-1" w:firstLine="567"/>
        <w:jc w:val="both"/>
        <w:rPr>
          <w:szCs w:val="24"/>
          <w:lang w:eastAsia="lt-LT"/>
        </w:rPr>
      </w:pPr>
      <w:r>
        <w:rPr>
          <w:szCs w:val="24"/>
          <w:lang w:eastAsia="lt-LT"/>
        </w:rPr>
        <w:t>10.</w:t>
      </w:r>
      <w:r>
        <w:rPr>
          <w:szCs w:val="24"/>
          <w:lang w:eastAsia="lt-LT"/>
        </w:rPr>
        <w:tab/>
        <w:t>Konfidencialumo užtikrinti nebūtina, kai to raštu prašo asmuo, pateikęs informaciją apie pažeidimą, arba jei jo pateikta informacija yra žinomai melaginga.</w:t>
      </w:r>
    </w:p>
    <w:p w:rsidR="0033382D" w:rsidRDefault="0033382D" w:rsidP="0033382D">
      <w:pPr>
        <w:spacing w:line="276" w:lineRule="auto"/>
        <w:ind w:right="-1" w:firstLine="567"/>
        <w:jc w:val="both"/>
        <w:rPr>
          <w:szCs w:val="24"/>
          <w:lang w:eastAsia="lt-LT"/>
        </w:rPr>
      </w:pPr>
      <w:r>
        <w:rPr>
          <w:szCs w:val="24"/>
          <w:lang w:eastAsia="lt-LT"/>
        </w:rPr>
        <w:t>11.</w:t>
      </w:r>
      <w:r>
        <w:rPr>
          <w:szCs w:val="24"/>
          <w:lang w:eastAsia="lt-LT"/>
        </w:rPr>
        <w:tab/>
        <w:t xml:space="preserve">Kompetentingam subjektui negali būti daromas poveikis ar kitaip trukdoma atlikti jam </w:t>
      </w:r>
      <w:r>
        <w:rPr>
          <w:rFonts w:eastAsia="SimSun"/>
          <w:szCs w:val="24"/>
          <w:lang w:eastAsia="zh-CN" w:bidi="hi-IN"/>
        </w:rPr>
        <w:t xml:space="preserve">Pranešėjų apsaugos įstatyme, Vidinių informacijos apie pažeidimus teikimo kanalų įdiegimo ir jų funkcionavimo užtikrinimo tvarkos apraše ir </w:t>
      </w:r>
      <w:r>
        <w:rPr>
          <w:szCs w:val="24"/>
          <w:lang w:eastAsia="lt-LT"/>
        </w:rPr>
        <w:t>Apraše priskirtas funkcijas.</w:t>
      </w:r>
    </w:p>
    <w:p w:rsidR="0033382D" w:rsidRDefault="0033382D" w:rsidP="0033382D">
      <w:pPr>
        <w:suppressAutoHyphens/>
        <w:spacing w:line="276" w:lineRule="auto"/>
        <w:jc w:val="center"/>
        <w:rPr>
          <w:b/>
          <w:bCs/>
          <w:caps/>
          <w:szCs w:val="24"/>
          <w:lang w:eastAsia="zh-CN"/>
        </w:rPr>
      </w:pPr>
    </w:p>
    <w:p w:rsidR="0033382D" w:rsidRDefault="0033382D" w:rsidP="0033382D">
      <w:pPr>
        <w:suppressAutoHyphens/>
        <w:spacing w:line="276" w:lineRule="auto"/>
        <w:jc w:val="center"/>
        <w:rPr>
          <w:szCs w:val="24"/>
        </w:rPr>
      </w:pPr>
      <w:r>
        <w:rPr>
          <w:b/>
          <w:bCs/>
          <w:caps/>
          <w:szCs w:val="24"/>
          <w:lang w:eastAsia="zh-CN"/>
        </w:rPr>
        <w:t>III SKYRIUS</w:t>
      </w:r>
    </w:p>
    <w:p w:rsidR="0033382D" w:rsidRDefault="0033382D" w:rsidP="0033382D">
      <w:pPr>
        <w:widowControl w:val="0"/>
        <w:tabs>
          <w:tab w:val="left" w:pos="-142"/>
          <w:tab w:val="left" w:pos="0"/>
          <w:tab w:val="left" w:pos="142"/>
          <w:tab w:val="left" w:pos="993"/>
          <w:tab w:val="left" w:pos="2977"/>
        </w:tabs>
        <w:suppressAutoHyphens/>
        <w:spacing w:line="276" w:lineRule="auto"/>
        <w:jc w:val="center"/>
        <w:rPr>
          <w:szCs w:val="24"/>
        </w:rPr>
      </w:pPr>
      <w:r>
        <w:rPr>
          <w:rFonts w:eastAsia="SimSun"/>
          <w:b/>
          <w:szCs w:val="24"/>
          <w:lang w:eastAsia="lt-LT" w:bidi="hi-IN"/>
        </w:rPr>
        <w:t>INFORMACIJOS APIE PAŽEIDIMUS TEIKIMAS</w:t>
      </w:r>
    </w:p>
    <w:p w:rsidR="0033382D" w:rsidRDefault="0033382D" w:rsidP="0033382D">
      <w:pPr>
        <w:widowControl w:val="0"/>
        <w:tabs>
          <w:tab w:val="left" w:pos="0"/>
          <w:tab w:val="left" w:pos="850"/>
          <w:tab w:val="left" w:pos="993"/>
        </w:tabs>
        <w:suppressAutoHyphens/>
        <w:spacing w:line="276" w:lineRule="auto"/>
        <w:jc w:val="both"/>
        <w:rPr>
          <w:rFonts w:eastAsia="SimSun"/>
          <w:szCs w:val="24"/>
          <w:lang w:eastAsia="zh-CN" w:bidi="hi-IN"/>
        </w:rPr>
      </w:pPr>
    </w:p>
    <w:p w:rsidR="0033382D" w:rsidRDefault="0033382D" w:rsidP="0033382D">
      <w:pPr>
        <w:widowControl w:val="0"/>
        <w:tabs>
          <w:tab w:val="left" w:pos="0"/>
          <w:tab w:val="left" w:pos="852"/>
          <w:tab w:val="left" w:pos="993"/>
        </w:tabs>
        <w:suppressAutoHyphens/>
        <w:spacing w:line="276" w:lineRule="auto"/>
        <w:ind w:firstLine="567"/>
        <w:jc w:val="both"/>
        <w:rPr>
          <w:szCs w:val="24"/>
        </w:rPr>
      </w:pPr>
      <w:r>
        <w:rPr>
          <w:szCs w:val="24"/>
        </w:rPr>
        <w:t>12.</w:t>
      </w:r>
      <w:r>
        <w:rPr>
          <w:szCs w:val="24"/>
        </w:rPr>
        <w:tab/>
        <w:t>Asmuo, teikiantis informaciją apie pažeidimą, turi teisę ją pateikti užpildydamas Lietuvos Respublikos Vyriausybės 2018 m. lapkričio 14 d. nutarimu Nr. 1133 „Dėl Lietuvos Respublikos pranešėjų apsaugos įstatymo įgyvendinimo“ patvirtintą pranešimo apie pažeidimą formą (Aprašo 2 priedas) arba apie pažeidimą pranešti laisvos formos pranešimu, kuriame turi būti pateikta Aprašo 14 punkte nurodyta informacija ir nurodyta, kad ši informacija teikiama vadovaujantis Pranešėjų apsaugos įstatymu. Pranešimo formoje prašomi pateikti asmens duomenys reikalingi identifikuoti asmenį sprendžiant klausimą dėl pranešėjo statuso jam suteikimo ir yra saugomi ne trumpiau kaip trejus metus nuo jų gavimo dienos.</w:t>
      </w:r>
    </w:p>
    <w:p w:rsidR="0033382D" w:rsidRDefault="0033382D" w:rsidP="0033382D">
      <w:pPr>
        <w:widowControl w:val="0"/>
        <w:tabs>
          <w:tab w:val="left" w:pos="0"/>
          <w:tab w:val="left" w:pos="852"/>
          <w:tab w:val="left" w:pos="993"/>
        </w:tabs>
        <w:suppressAutoHyphens/>
        <w:spacing w:line="276" w:lineRule="auto"/>
        <w:ind w:firstLine="567"/>
        <w:jc w:val="both"/>
        <w:rPr>
          <w:szCs w:val="24"/>
        </w:rPr>
      </w:pPr>
      <w:r>
        <w:rPr>
          <w:szCs w:val="24"/>
        </w:rPr>
        <w:t>13.</w:t>
      </w:r>
      <w:r>
        <w:rPr>
          <w:szCs w:val="24"/>
        </w:rPr>
        <w:tab/>
      </w:r>
      <w:r>
        <w:rPr>
          <w:rFonts w:eastAsia="SimSun"/>
          <w:szCs w:val="24"/>
          <w:lang w:eastAsia="zh-CN" w:bidi="hi-IN"/>
        </w:rPr>
        <w:t xml:space="preserve">Asmuo, teikiantis informaciją apie pažeidimą, </w:t>
      </w:r>
      <w:r w:rsidR="001A4CBC">
        <w:rPr>
          <w:rFonts w:eastAsia="SimSun"/>
          <w:szCs w:val="24"/>
          <w:lang w:eastAsia="zh-CN" w:bidi="hi-IN"/>
        </w:rPr>
        <w:t>Bendrovėje</w:t>
      </w:r>
      <w:r>
        <w:rPr>
          <w:rFonts w:eastAsia="SimSun"/>
          <w:szCs w:val="24"/>
          <w:lang w:eastAsia="zh-CN" w:bidi="hi-IN"/>
        </w:rPr>
        <w:t xml:space="preserve"> ją gali pateikti vienu iš šių būdų:</w:t>
      </w:r>
    </w:p>
    <w:p w:rsidR="0033382D" w:rsidRDefault="0033382D" w:rsidP="0033382D">
      <w:pPr>
        <w:widowControl w:val="0"/>
        <w:tabs>
          <w:tab w:val="left" w:pos="0"/>
          <w:tab w:val="left" w:pos="709"/>
          <w:tab w:val="left" w:pos="1134"/>
        </w:tabs>
        <w:suppressAutoHyphens/>
        <w:spacing w:line="276" w:lineRule="auto"/>
        <w:ind w:firstLine="567"/>
        <w:jc w:val="both"/>
        <w:rPr>
          <w:szCs w:val="24"/>
        </w:rPr>
      </w:pPr>
      <w:r>
        <w:rPr>
          <w:szCs w:val="24"/>
        </w:rPr>
        <w:t>13.1.</w:t>
      </w:r>
      <w:r>
        <w:rPr>
          <w:szCs w:val="24"/>
        </w:rPr>
        <w:tab/>
      </w:r>
      <w:r>
        <w:rPr>
          <w:rFonts w:eastAsia="SimSun"/>
          <w:szCs w:val="24"/>
          <w:lang w:eastAsia="lt-LT" w:bidi="hi-IN"/>
        </w:rPr>
        <w:t xml:space="preserve">tiesiogiai atvykęs pas Kompetentingą subjektą adresu </w:t>
      </w:r>
      <w:r w:rsidR="00FA7D23">
        <w:rPr>
          <w:rFonts w:eastAsia="SimSun"/>
          <w:szCs w:val="24"/>
          <w:lang w:eastAsia="lt-LT" w:bidi="hi-IN"/>
        </w:rPr>
        <w:t xml:space="preserve">Ligoninės </w:t>
      </w:r>
      <w:r>
        <w:rPr>
          <w:rFonts w:eastAsia="SimSun"/>
          <w:szCs w:val="24"/>
          <w:lang w:eastAsia="lt-LT" w:bidi="hi-IN"/>
        </w:rPr>
        <w:t>g.</w:t>
      </w:r>
      <w:r w:rsidR="00FA7D23">
        <w:rPr>
          <w:rFonts w:eastAsia="SimSun"/>
          <w:szCs w:val="24"/>
          <w:lang w:eastAsia="lt-LT" w:bidi="hi-IN"/>
        </w:rPr>
        <w:t xml:space="preserve"> </w:t>
      </w:r>
      <w:r>
        <w:rPr>
          <w:rFonts w:eastAsia="SimSun"/>
          <w:szCs w:val="24"/>
          <w:lang w:eastAsia="lt-LT" w:bidi="hi-IN"/>
        </w:rPr>
        <w:t>7,</w:t>
      </w:r>
      <w:r w:rsidR="00FA7D23">
        <w:rPr>
          <w:rFonts w:eastAsia="SimSun"/>
          <w:szCs w:val="24"/>
          <w:lang w:eastAsia="lt-LT" w:bidi="hi-IN"/>
        </w:rPr>
        <w:t xml:space="preserve"> 66249</w:t>
      </w:r>
      <w:r>
        <w:rPr>
          <w:rFonts w:eastAsia="SimSun"/>
          <w:szCs w:val="24"/>
          <w:lang w:eastAsia="lt-LT" w:bidi="hi-IN"/>
        </w:rPr>
        <w:t>, Druskininkai;</w:t>
      </w:r>
    </w:p>
    <w:p w:rsidR="0033382D" w:rsidRDefault="0033382D" w:rsidP="0033382D">
      <w:pPr>
        <w:widowControl w:val="0"/>
        <w:tabs>
          <w:tab w:val="left" w:pos="0"/>
          <w:tab w:val="left" w:pos="709"/>
          <w:tab w:val="left" w:pos="1134"/>
        </w:tabs>
        <w:suppressAutoHyphens/>
        <w:spacing w:line="276" w:lineRule="auto"/>
        <w:ind w:firstLine="567"/>
        <w:jc w:val="both"/>
        <w:rPr>
          <w:szCs w:val="24"/>
        </w:rPr>
      </w:pPr>
      <w:r>
        <w:rPr>
          <w:szCs w:val="24"/>
        </w:rPr>
        <w:t>13.2.</w:t>
      </w:r>
      <w:r>
        <w:rPr>
          <w:szCs w:val="24"/>
        </w:rPr>
        <w:tab/>
      </w:r>
      <w:r>
        <w:rPr>
          <w:rFonts w:eastAsia="SimSun"/>
          <w:szCs w:val="24"/>
          <w:lang w:eastAsia="lt-LT" w:bidi="hi-IN"/>
        </w:rPr>
        <w:t xml:space="preserve">atsiųsti informaciją Administracijos elektroninio pašto adresu </w:t>
      </w:r>
      <w:r w:rsidR="00190386">
        <w:rPr>
          <w:rFonts w:eastAsia="SimSun"/>
          <w:szCs w:val="24"/>
          <w:lang w:eastAsia="lt-LT" w:bidi="hi-IN"/>
        </w:rPr>
        <w:t>informuok</w:t>
      </w:r>
      <w:r>
        <w:rPr>
          <w:rFonts w:eastAsia="SimSun"/>
          <w:szCs w:val="24"/>
          <w:lang w:eastAsia="lt-LT" w:bidi="hi-IN"/>
        </w:rPr>
        <w:t>@</w:t>
      </w:r>
      <w:r w:rsidR="00190386">
        <w:rPr>
          <w:rFonts w:eastAsia="SimSun"/>
          <w:szCs w:val="24"/>
          <w:lang w:eastAsia="lt-LT" w:bidi="hi-IN"/>
        </w:rPr>
        <w:t>dbu</w:t>
      </w:r>
      <w:r w:rsidR="0042056B">
        <w:rPr>
          <w:rFonts w:eastAsia="SimSun"/>
          <w:szCs w:val="24"/>
          <w:lang w:eastAsia="lt-LT" w:bidi="hi-IN"/>
        </w:rPr>
        <w:t>kis</w:t>
      </w:r>
      <w:r>
        <w:rPr>
          <w:rFonts w:eastAsia="SimSun"/>
          <w:szCs w:val="24"/>
          <w:lang w:eastAsia="lt-LT" w:bidi="hi-IN"/>
        </w:rPr>
        <w:t>.lt;</w:t>
      </w:r>
    </w:p>
    <w:p w:rsidR="0033382D" w:rsidRDefault="0033382D" w:rsidP="0033382D">
      <w:pPr>
        <w:widowControl w:val="0"/>
        <w:tabs>
          <w:tab w:val="left" w:pos="0"/>
          <w:tab w:val="left" w:pos="709"/>
          <w:tab w:val="left" w:pos="1134"/>
        </w:tabs>
        <w:suppressAutoHyphens/>
        <w:spacing w:line="276" w:lineRule="auto"/>
        <w:ind w:firstLine="567"/>
        <w:jc w:val="both"/>
        <w:rPr>
          <w:szCs w:val="24"/>
        </w:rPr>
      </w:pPr>
      <w:r>
        <w:rPr>
          <w:szCs w:val="24"/>
        </w:rPr>
        <w:t>13.3.</w:t>
      </w:r>
      <w:r>
        <w:rPr>
          <w:szCs w:val="24"/>
        </w:rPr>
        <w:tab/>
      </w:r>
      <w:r>
        <w:rPr>
          <w:rFonts w:eastAsia="SimSun"/>
          <w:szCs w:val="24"/>
          <w:lang w:eastAsia="lt-LT" w:bidi="hi-IN"/>
        </w:rPr>
        <w:t xml:space="preserve">atsiųsti pranešimą paštu Aprašo 13.1 papunktyje nurodytu adresu. Siunčiant pranešimą paštu, po </w:t>
      </w:r>
      <w:r w:rsidR="00BA1DF3">
        <w:rPr>
          <w:rFonts w:eastAsia="SimSun"/>
          <w:szCs w:val="24"/>
          <w:lang w:eastAsia="lt-LT" w:bidi="hi-IN"/>
        </w:rPr>
        <w:t>Bendrovės</w:t>
      </w:r>
      <w:r>
        <w:rPr>
          <w:rFonts w:eastAsia="SimSun"/>
          <w:szCs w:val="24"/>
          <w:lang w:eastAsia="lt-LT" w:bidi="hi-IN"/>
        </w:rPr>
        <w:t xml:space="preserve"> pavadinimu, turi būti nurodoma žyma „Kompetentingam subjektui asmeniškai“.</w:t>
      </w:r>
    </w:p>
    <w:p w:rsidR="0033382D" w:rsidRDefault="0033382D" w:rsidP="0033382D">
      <w:pPr>
        <w:tabs>
          <w:tab w:val="left" w:pos="0"/>
          <w:tab w:val="left" w:pos="709"/>
          <w:tab w:val="left" w:pos="993"/>
        </w:tabs>
        <w:spacing w:line="276" w:lineRule="auto"/>
        <w:ind w:firstLine="567"/>
        <w:jc w:val="both"/>
        <w:rPr>
          <w:szCs w:val="24"/>
        </w:rPr>
      </w:pPr>
      <w:r>
        <w:rPr>
          <w:szCs w:val="24"/>
        </w:rPr>
        <w:lastRenderedPageBreak/>
        <w:t>14.</w:t>
      </w:r>
      <w:r>
        <w:rPr>
          <w:szCs w:val="24"/>
        </w:rPr>
        <w:tab/>
        <w:t>Asmuo, pateikęs informaciją apie pažeidimą, nurodo konkrečias faktines aplinkybes, asmenį, kuris rengiasi, dalyvauja ar dalyvavo darant pažeidimą, informaciją apie galimus tokio asmens motyvus darant pažeidimą, nurodo, ar apie šį pažeidimą jau yra pranešta, jei taip, – kam buvo pranešta, ar buvo gautas atsakymas, pateikia duomenis apie pažeidimo liudininkus, taip pat nurodo savo vardą, pavardę, asmens kodą, kontaktinius duomenis (asmens pasirinkimu elektroninio pašto adresas, telefono ryšio numeris, adresas korespondencijai), jei įmanoma, prideda rašytinius ar kitokius turimus duomenis ar informaciją, atskleidžiančią galimo pažeidimo požymius. Taip pat asmuo gali nurodyti, kaip ir kada su juo geriausia susisiekti.</w:t>
      </w:r>
    </w:p>
    <w:p w:rsidR="0033382D" w:rsidRDefault="0033382D" w:rsidP="0033382D">
      <w:pPr>
        <w:tabs>
          <w:tab w:val="left" w:pos="0"/>
          <w:tab w:val="left" w:pos="709"/>
          <w:tab w:val="left" w:pos="1134"/>
        </w:tabs>
        <w:spacing w:line="276" w:lineRule="auto"/>
        <w:rPr>
          <w:szCs w:val="24"/>
        </w:rPr>
      </w:pPr>
    </w:p>
    <w:p w:rsidR="0033382D" w:rsidRDefault="0033382D" w:rsidP="0033382D">
      <w:pPr>
        <w:suppressAutoHyphens/>
        <w:spacing w:line="276" w:lineRule="auto"/>
        <w:jc w:val="center"/>
        <w:rPr>
          <w:szCs w:val="24"/>
        </w:rPr>
      </w:pPr>
      <w:r>
        <w:rPr>
          <w:b/>
          <w:bCs/>
          <w:caps/>
          <w:szCs w:val="24"/>
          <w:lang w:eastAsia="zh-CN"/>
        </w:rPr>
        <w:t>IV SKYRIUS</w:t>
      </w:r>
    </w:p>
    <w:p w:rsidR="0033382D" w:rsidRDefault="0033382D" w:rsidP="0033382D">
      <w:pPr>
        <w:widowControl w:val="0"/>
        <w:tabs>
          <w:tab w:val="left" w:pos="-142"/>
          <w:tab w:val="left" w:pos="0"/>
          <w:tab w:val="left" w:pos="142"/>
          <w:tab w:val="left" w:pos="1134"/>
          <w:tab w:val="left" w:pos="1560"/>
        </w:tabs>
        <w:suppressAutoHyphens/>
        <w:spacing w:line="276" w:lineRule="auto"/>
        <w:jc w:val="center"/>
        <w:rPr>
          <w:szCs w:val="24"/>
        </w:rPr>
      </w:pPr>
      <w:r>
        <w:rPr>
          <w:rFonts w:eastAsia="SimSun"/>
          <w:b/>
          <w:bCs/>
          <w:szCs w:val="24"/>
          <w:lang w:eastAsia="lt-LT" w:bidi="hi-IN"/>
        </w:rPr>
        <w:t xml:space="preserve">INFORMACIJOS APIE PAŽEIDIMUS PRIĖMIMAS IR REGISTRAVIMAS </w:t>
      </w:r>
    </w:p>
    <w:p w:rsidR="0033382D" w:rsidRDefault="0033382D" w:rsidP="0033382D">
      <w:pPr>
        <w:widowControl w:val="0"/>
        <w:tabs>
          <w:tab w:val="left" w:pos="0"/>
          <w:tab w:val="left" w:pos="852"/>
          <w:tab w:val="left" w:pos="1134"/>
        </w:tabs>
        <w:suppressAutoHyphens/>
        <w:spacing w:line="276" w:lineRule="auto"/>
        <w:ind w:left="709"/>
        <w:jc w:val="both"/>
        <w:rPr>
          <w:szCs w:val="24"/>
        </w:rPr>
      </w:pPr>
    </w:p>
    <w:p w:rsidR="0033382D" w:rsidRDefault="0033382D" w:rsidP="0033382D">
      <w:pPr>
        <w:widowControl w:val="0"/>
        <w:tabs>
          <w:tab w:val="left" w:pos="0"/>
          <w:tab w:val="left" w:pos="852"/>
          <w:tab w:val="left" w:pos="993"/>
        </w:tabs>
        <w:suppressAutoHyphens/>
        <w:spacing w:line="276" w:lineRule="auto"/>
        <w:ind w:firstLine="567"/>
        <w:jc w:val="both"/>
        <w:rPr>
          <w:szCs w:val="24"/>
        </w:rPr>
      </w:pPr>
      <w:r>
        <w:rPr>
          <w:szCs w:val="24"/>
        </w:rPr>
        <w:t>15.</w:t>
      </w:r>
      <w:r>
        <w:rPr>
          <w:szCs w:val="24"/>
        </w:rPr>
        <w:tab/>
      </w:r>
      <w:r>
        <w:rPr>
          <w:rFonts w:eastAsia="SimSun"/>
          <w:szCs w:val="24"/>
          <w:lang w:eastAsia="lt-LT" w:bidi="hi-IN"/>
        </w:rPr>
        <w:t xml:space="preserve">Informaciją apie pažeidimą priima ir užregistruoja Kompetentingas subjektas, kuris </w:t>
      </w:r>
      <w:r w:rsidR="00C96E35">
        <w:rPr>
          <w:rFonts w:eastAsia="SimSun"/>
          <w:szCs w:val="24"/>
          <w:lang w:eastAsia="lt-LT" w:bidi="hi-IN"/>
        </w:rPr>
        <w:t xml:space="preserve">Bendrovėje </w:t>
      </w:r>
      <w:r>
        <w:rPr>
          <w:rFonts w:eastAsia="SimSun"/>
          <w:szCs w:val="24"/>
          <w:lang w:eastAsia="lt-LT" w:bidi="hi-IN"/>
        </w:rPr>
        <w:t>administruoja vidinį kanalą ir yra atsakingas už Pranešėjų apsaugos įstatymo reikalavimų vykdymą.</w:t>
      </w:r>
    </w:p>
    <w:p w:rsidR="0033382D" w:rsidRDefault="0033382D" w:rsidP="0033382D">
      <w:pPr>
        <w:widowControl w:val="0"/>
        <w:tabs>
          <w:tab w:val="left" w:pos="0"/>
          <w:tab w:val="left" w:pos="852"/>
          <w:tab w:val="left" w:pos="993"/>
        </w:tabs>
        <w:suppressAutoHyphens/>
        <w:spacing w:line="276" w:lineRule="auto"/>
        <w:ind w:firstLine="567"/>
        <w:jc w:val="both"/>
        <w:rPr>
          <w:szCs w:val="24"/>
        </w:rPr>
      </w:pPr>
      <w:r>
        <w:rPr>
          <w:szCs w:val="24"/>
        </w:rPr>
        <w:t>16.</w:t>
      </w:r>
      <w:r>
        <w:rPr>
          <w:szCs w:val="24"/>
        </w:rPr>
        <w:tab/>
      </w:r>
      <w:r>
        <w:rPr>
          <w:rFonts w:eastAsia="SimSun"/>
          <w:szCs w:val="24"/>
          <w:lang w:eastAsia="lt-LT" w:bidi="hi-IN"/>
        </w:rPr>
        <w:t xml:space="preserve">Informacija apie pažeidimą, gauta </w:t>
      </w:r>
      <w:r w:rsidR="00C96E35">
        <w:rPr>
          <w:rFonts w:eastAsia="SimSun"/>
          <w:szCs w:val="24"/>
          <w:lang w:eastAsia="lt-LT" w:bidi="hi-IN"/>
        </w:rPr>
        <w:t>Bendrovėje</w:t>
      </w:r>
      <w:r>
        <w:rPr>
          <w:rFonts w:eastAsia="SimSun"/>
          <w:szCs w:val="24"/>
          <w:lang w:eastAsia="lt-LT" w:bidi="hi-IN"/>
        </w:rPr>
        <w:t xml:space="preserve"> k</w:t>
      </w:r>
      <w:r>
        <w:rPr>
          <w:szCs w:val="24"/>
        </w:rPr>
        <w:t xml:space="preserve">itu elektroninio pašto adresu, nei nurodyta </w:t>
      </w:r>
      <w:r>
        <w:rPr>
          <w:rFonts w:eastAsia="SimSun"/>
          <w:szCs w:val="24"/>
          <w:lang w:eastAsia="lt-LT" w:bidi="hi-IN"/>
        </w:rPr>
        <w:t>Aprašo 13.2 papunktyje, neregistruojama ir nedelsiant persiunčiama Aprašo 13.2 papunktyje nurodytu elektroninio pašto adresu. Šiame punkte nustatyta tvarka gauta ir (ar) persiųsta elektroniniu paštu informacija apie pažeidimą turi būti ištrinta nedelsiant.</w:t>
      </w:r>
    </w:p>
    <w:p w:rsidR="0033382D" w:rsidRDefault="0033382D" w:rsidP="0033382D">
      <w:pPr>
        <w:widowControl w:val="0"/>
        <w:tabs>
          <w:tab w:val="left" w:pos="0"/>
          <w:tab w:val="left" w:pos="852"/>
          <w:tab w:val="left" w:pos="993"/>
        </w:tabs>
        <w:suppressAutoHyphens/>
        <w:spacing w:line="276" w:lineRule="auto"/>
        <w:ind w:firstLine="567"/>
        <w:jc w:val="both"/>
        <w:rPr>
          <w:szCs w:val="24"/>
        </w:rPr>
      </w:pPr>
      <w:r>
        <w:rPr>
          <w:szCs w:val="24"/>
        </w:rPr>
        <w:t>17.</w:t>
      </w:r>
      <w:r>
        <w:rPr>
          <w:szCs w:val="24"/>
        </w:rPr>
        <w:tab/>
        <w:t>Kompetentingas subjektas, gavęs informaciją apie pažeidimą, ją pateikusiam asmeniui pageidaujant per dvi darbo dienas raštu</w:t>
      </w:r>
      <w:r>
        <w:rPr>
          <w:rFonts w:eastAsia="Calibri"/>
          <w:szCs w:val="24"/>
          <w:lang w:eastAsia="lt-LT"/>
        </w:rPr>
        <w:t xml:space="preserve"> </w:t>
      </w:r>
      <w:r>
        <w:rPr>
          <w:szCs w:val="24"/>
        </w:rPr>
        <w:t>informuoja šį asmenį apie informacijos gavimo faktą.</w:t>
      </w:r>
    </w:p>
    <w:p w:rsidR="0033382D" w:rsidRDefault="0033382D" w:rsidP="0033382D">
      <w:pPr>
        <w:widowControl w:val="0"/>
        <w:tabs>
          <w:tab w:val="left" w:pos="0"/>
          <w:tab w:val="left" w:pos="852"/>
          <w:tab w:val="left" w:pos="1134"/>
        </w:tabs>
        <w:suppressAutoHyphens/>
        <w:spacing w:line="276" w:lineRule="auto"/>
        <w:jc w:val="both"/>
        <w:rPr>
          <w:szCs w:val="24"/>
        </w:rPr>
      </w:pPr>
    </w:p>
    <w:p w:rsidR="0033382D" w:rsidRDefault="0033382D" w:rsidP="0033382D">
      <w:pPr>
        <w:suppressAutoHyphens/>
        <w:spacing w:line="276" w:lineRule="auto"/>
        <w:jc w:val="center"/>
        <w:rPr>
          <w:szCs w:val="24"/>
        </w:rPr>
      </w:pPr>
      <w:r>
        <w:rPr>
          <w:b/>
          <w:bCs/>
          <w:caps/>
          <w:szCs w:val="24"/>
          <w:lang w:eastAsia="zh-CN"/>
        </w:rPr>
        <w:t>V skyrius</w:t>
      </w:r>
    </w:p>
    <w:p w:rsidR="0033382D" w:rsidRDefault="0033382D" w:rsidP="0033382D">
      <w:pPr>
        <w:widowControl w:val="0"/>
        <w:tabs>
          <w:tab w:val="left" w:pos="-142"/>
          <w:tab w:val="left" w:pos="0"/>
          <w:tab w:val="left" w:pos="142"/>
          <w:tab w:val="left" w:pos="1134"/>
          <w:tab w:val="left" w:pos="1560"/>
          <w:tab w:val="left" w:pos="2410"/>
        </w:tabs>
        <w:suppressAutoHyphens/>
        <w:spacing w:line="276" w:lineRule="auto"/>
        <w:jc w:val="center"/>
        <w:rPr>
          <w:rFonts w:eastAsia="SimSun"/>
          <w:b/>
          <w:szCs w:val="24"/>
          <w:lang w:eastAsia="lt-LT" w:bidi="hi-IN"/>
        </w:rPr>
      </w:pPr>
      <w:r>
        <w:rPr>
          <w:rFonts w:eastAsia="SimSun"/>
          <w:b/>
          <w:szCs w:val="24"/>
          <w:lang w:eastAsia="lt-LT" w:bidi="hi-IN"/>
        </w:rPr>
        <w:t>INFORMACIJOS APIE PAŽEIDIMUS VERTINIMAS, SPRENDIMŲ PRIĖMIMAS</w:t>
      </w:r>
    </w:p>
    <w:p w:rsidR="0033382D" w:rsidRDefault="0033382D" w:rsidP="0033382D">
      <w:pPr>
        <w:widowControl w:val="0"/>
        <w:tabs>
          <w:tab w:val="left" w:pos="-142"/>
          <w:tab w:val="left" w:pos="0"/>
          <w:tab w:val="left" w:pos="142"/>
          <w:tab w:val="left" w:pos="1134"/>
          <w:tab w:val="left" w:pos="1560"/>
          <w:tab w:val="left" w:pos="2410"/>
        </w:tabs>
        <w:suppressAutoHyphens/>
        <w:spacing w:line="276" w:lineRule="auto"/>
        <w:jc w:val="center"/>
        <w:rPr>
          <w:szCs w:val="24"/>
        </w:rPr>
      </w:pPr>
    </w:p>
    <w:p w:rsidR="0033382D" w:rsidRDefault="0033382D" w:rsidP="0033382D">
      <w:pPr>
        <w:widowControl w:val="0"/>
        <w:tabs>
          <w:tab w:val="left" w:pos="0"/>
          <w:tab w:val="left" w:pos="852"/>
          <w:tab w:val="left" w:pos="993"/>
          <w:tab w:val="left" w:pos="1418"/>
        </w:tabs>
        <w:suppressAutoHyphens/>
        <w:spacing w:line="276" w:lineRule="auto"/>
        <w:ind w:firstLine="567"/>
        <w:jc w:val="both"/>
        <w:rPr>
          <w:szCs w:val="24"/>
        </w:rPr>
      </w:pPr>
      <w:r>
        <w:rPr>
          <w:szCs w:val="24"/>
        </w:rPr>
        <w:t>18.</w:t>
      </w:r>
      <w:r>
        <w:rPr>
          <w:szCs w:val="24"/>
        </w:rPr>
        <w:tab/>
        <w:t>Kompetentingas subjektas, vidiniu kanalu gavęs informaciją apie pažeidimą, nedelsdamas imasi ją vertinti.</w:t>
      </w:r>
    </w:p>
    <w:p w:rsidR="0033382D" w:rsidRDefault="0033382D" w:rsidP="0033382D">
      <w:pPr>
        <w:widowControl w:val="0"/>
        <w:tabs>
          <w:tab w:val="left" w:pos="0"/>
          <w:tab w:val="left" w:pos="852"/>
          <w:tab w:val="left" w:pos="993"/>
          <w:tab w:val="left" w:pos="1418"/>
        </w:tabs>
        <w:suppressAutoHyphens/>
        <w:spacing w:line="276" w:lineRule="auto"/>
        <w:ind w:firstLine="567"/>
        <w:jc w:val="both"/>
        <w:rPr>
          <w:szCs w:val="24"/>
        </w:rPr>
      </w:pPr>
      <w:r>
        <w:rPr>
          <w:szCs w:val="24"/>
        </w:rPr>
        <w:t>19.</w:t>
      </w:r>
      <w:r>
        <w:rPr>
          <w:szCs w:val="24"/>
        </w:rPr>
        <w:tab/>
        <w:t>Dėl vidiniu kanalu pateiktos informacijos apie pažeidimą Kompetentingas subjektas priima vieną iš šių sprendimų:</w:t>
      </w:r>
    </w:p>
    <w:p w:rsidR="0033382D" w:rsidRDefault="0033382D" w:rsidP="0033382D">
      <w:pPr>
        <w:widowControl w:val="0"/>
        <w:tabs>
          <w:tab w:val="left" w:pos="0"/>
          <w:tab w:val="left" w:pos="360"/>
          <w:tab w:val="left" w:pos="1134"/>
          <w:tab w:val="left" w:pos="1418"/>
        </w:tabs>
        <w:suppressAutoHyphens/>
        <w:spacing w:line="276" w:lineRule="auto"/>
        <w:ind w:firstLine="567"/>
        <w:jc w:val="both"/>
        <w:rPr>
          <w:szCs w:val="24"/>
        </w:rPr>
      </w:pPr>
      <w:r>
        <w:rPr>
          <w:szCs w:val="24"/>
        </w:rPr>
        <w:t>19.1.</w:t>
      </w:r>
      <w:r>
        <w:rPr>
          <w:szCs w:val="24"/>
        </w:rPr>
        <w:tab/>
        <w:t>nagrinėti pateiktą informaciją apie pažeidimą;</w:t>
      </w:r>
    </w:p>
    <w:p w:rsidR="0033382D" w:rsidRDefault="0033382D" w:rsidP="0033382D">
      <w:pPr>
        <w:widowControl w:val="0"/>
        <w:tabs>
          <w:tab w:val="left" w:pos="0"/>
          <w:tab w:val="left" w:pos="360"/>
          <w:tab w:val="left" w:pos="1134"/>
          <w:tab w:val="left" w:pos="1418"/>
        </w:tabs>
        <w:suppressAutoHyphens/>
        <w:spacing w:line="276" w:lineRule="auto"/>
        <w:ind w:firstLine="567"/>
        <w:jc w:val="both"/>
        <w:rPr>
          <w:szCs w:val="24"/>
        </w:rPr>
      </w:pPr>
      <w:r>
        <w:rPr>
          <w:szCs w:val="24"/>
        </w:rPr>
        <w:t>19.2.</w:t>
      </w:r>
      <w:r>
        <w:rPr>
          <w:szCs w:val="24"/>
        </w:rPr>
        <w:tab/>
        <w:t>jei gauta informacija apie pažeidimą leidžia pagrįstai manyti, kad yra rengiama, daroma ar padaryta nusikalstama veika, administracinis nusižengimas arba kitas pažeidimas,  ne vėliau kaip per dvi darbo dienas nuo šios informacijos gavimo dienos persiųsti gautą informaciją apie pažeidimą institucijai, įgaliotai tirti tokią informaciją, be asmens, pateikusio informaciją apie pažeidimą, sutikimo ir apie tai pranešti šiam asmeniui;</w:t>
      </w:r>
    </w:p>
    <w:p w:rsidR="0033382D" w:rsidRDefault="0033382D" w:rsidP="0033382D">
      <w:pPr>
        <w:widowControl w:val="0"/>
        <w:tabs>
          <w:tab w:val="left" w:pos="0"/>
          <w:tab w:val="left" w:pos="360"/>
          <w:tab w:val="left" w:pos="1134"/>
          <w:tab w:val="left" w:pos="1418"/>
        </w:tabs>
        <w:suppressAutoHyphens/>
        <w:spacing w:line="276" w:lineRule="auto"/>
        <w:ind w:firstLine="567"/>
        <w:jc w:val="both"/>
        <w:rPr>
          <w:szCs w:val="24"/>
        </w:rPr>
      </w:pPr>
      <w:r>
        <w:rPr>
          <w:szCs w:val="24"/>
        </w:rPr>
        <w:t>19.3.</w:t>
      </w:r>
      <w:r>
        <w:rPr>
          <w:szCs w:val="24"/>
        </w:rPr>
        <w:tab/>
        <w:t>nenagrinėti gautos informacijos apie pažeidimą, jeigu:</w:t>
      </w:r>
    </w:p>
    <w:p w:rsidR="0033382D" w:rsidRDefault="0033382D" w:rsidP="0033382D">
      <w:pPr>
        <w:widowControl w:val="0"/>
        <w:tabs>
          <w:tab w:val="left" w:pos="0"/>
          <w:tab w:val="left" w:pos="360"/>
          <w:tab w:val="left" w:pos="1134"/>
          <w:tab w:val="left" w:pos="1276"/>
        </w:tabs>
        <w:suppressAutoHyphens/>
        <w:spacing w:line="276" w:lineRule="auto"/>
        <w:ind w:firstLine="567"/>
        <w:jc w:val="both"/>
        <w:rPr>
          <w:szCs w:val="24"/>
        </w:rPr>
      </w:pPr>
      <w:r>
        <w:rPr>
          <w:szCs w:val="24"/>
        </w:rPr>
        <w:t>19.3.1.</w:t>
      </w:r>
      <w:r>
        <w:rPr>
          <w:szCs w:val="24"/>
        </w:rPr>
        <w:tab/>
        <w:t>įvertinus nustatoma, kad pateikta informacija apie pažeidimą neatitinka Pranešėjų apsaugos įstatymo nuostatų;</w:t>
      </w:r>
    </w:p>
    <w:p w:rsidR="0033382D" w:rsidRDefault="0033382D" w:rsidP="0033382D">
      <w:pPr>
        <w:widowControl w:val="0"/>
        <w:tabs>
          <w:tab w:val="left" w:pos="0"/>
          <w:tab w:val="left" w:pos="360"/>
          <w:tab w:val="left" w:pos="1134"/>
          <w:tab w:val="left" w:pos="1276"/>
        </w:tabs>
        <w:suppressAutoHyphens/>
        <w:spacing w:line="276" w:lineRule="auto"/>
        <w:ind w:firstLine="567"/>
        <w:jc w:val="both"/>
        <w:rPr>
          <w:szCs w:val="24"/>
        </w:rPr>
      </w:pPr>
      <w:r>
        <w:rPr>
          <w:szCs w:val="24"/>
        </w:rPr>
        <w:t>19.3.2.</w:t>
      </w:r>
      <w:r>
        <w:rPr>
          <w:szCs w:val="24"/>
        </w:rPr>
        <w:tab/>
        <w:t>informacija apie pažeidimą grindžiama akivaizdžiai tikrovės neatitinkančia informacija;</w:t>
      </w:r>
    </w:p>
    <w:p w:rsidR="0033382D" w:rsidRDefault="0033382D" w:rsidP="0033382D">
      <w:pPr>
        <w:widowControl w:val="0"/>
        <w:tabs>
          <w:tab w:val="left" w:pos="0"/>
          <w:tab w:val="left" w:pos="360"/>
          <w:tab w:val="left" w:pos="1134"/>
          <w:tab w:val="left" w:pos="1276"/>
        </w:tabs>
        <w:suppressAutoHyphens/>
        <w:spacing w:line="276" w:lineRule="auto"/>
        <w:ind w:firstLine="567"/>
        <w:jc w:val="both"/>
        <w:rPr>
          <w:szCs w:val="24"/>
        </w:rPr>
      </w:pPr>
      <w:r>
        <w:rPr>
          <w:szCs w:val="24"/>
        </w:rPr>
        <w:t>19.3.3.</w:t>
      </w:r>
      <w:r>
        <w:rPr>
          <w:szCs w:val="24"/>
        </w:rPr>
        <w:tab/>
        <w:t xml:space="preserve">pateikta informacija apie pažeidimą jau yra išnagrinėta arba nagrinėjama. </w:t>
      </w:r>
    </w:p>
    <w:p w:rsidR="0033382D" w:rsidRDefault="0033382D" w:rsidP="0033382D">
      <w:pPr>
        <w:widowControl w:val="0"/>
        <w:tabs>
          <w:tab w:val="left" w:pos="0"/>
          <w:tab w:val="left" w:pos="567"/>
          <w:tab w:val="left" w:pos="993"/>
          <w:tab w:val="left" w:pos="1276"/>
        </w:tabs>
        <w:suppressAutoHyphens/>
        <w:spacing w:line="276" w:lineRule="auto"/>
        <w:ind w:firstLine="567"/>
        <w:jc w:val="both"/>
        <w:rPr>
          <w:szCs w:val="24"/>
        </w:rPr>
      </w:pPr>
      <w:r>
        <w:rPr>
          <w:szCs w:val="24"/>
        </w:rPr>
        <w:t>20.</w:t>
      </w:r>
      <w:r>
        <w:rPr>
          <w:szCs w:val="24"/>
        </w:rPr>
        <w:tab/>
        <w:t xml:space="preserve">Kompetentingas subjektas per penkias darbo dienas nuo informacijos apie pažeidimą gavimo raštu informuoja asmenį, pateikusį informaciją apie pažeidimą, apie priimtą sprendimą dėl informacijos nagrinėjimo. Sprendimas nenagrinėti informacijos apie pažeidimą turi būti </w:t>
      </w:r>
      <w:r>
        <w:rPr>
          <w:szCs w:val="24"/>
        </w:rPr>
        <w:lastRenderedPageBreak/>
        <w:t>motyvuotas.</w:t>
      </w:r>
    </w:p>
    <w:p w:rsidR="0033382D" w:rsidRDefault="0033382D" w:rsidP="0033382D">
      <w:pPr>
        <w:widowControl w:val="0"/>
        <w:tabs>
          <w:tab w:val="left" w:pos="0"/>
          <w:tab w:val="left" w:pos="567"/>
          <w:tab w:val="left" w:pos="993"/>
          <w:tab w:val="left" w:pos="1276"/>
        </w:tabs>
        <w:suppressAutoHyphens/>
        <w:spacing w:line="276" w:lineRule="auto"/>
        <w:ind w:firstLine="567"/>
        <w:jc w:val="both"/>
        <w:rPr>
          <w:szCs w:val="24"/>
        </w:rPr>
      </w:pPr>
      <w:r>
        <w:rPr>
          <w:szCs w:val="24"/>
        </w:rPr>
        <w:t>21.</w:t>
      </w:r>
      <w:r>
        <w:rPr>
          <w:szCs w:val="24"/>
        </w:rPr>
        <w:tab/>
        <w:t>Kompetentingas subjektas, baigęs nagrinėti informaciją apie pažeidimą, per penkias darbo dienas raštu informuoja asmenį, pateikusį informaciją apie pažeidimą, apie priimtą sprendimą, nagrinėjimo rezultatus ir veiksmus, kurių buvo imtasi ar planuojama imtis, taip pat nurodo priimto sprendimo apskundimo tvarką.</w:t>
      </w:r>
    </w:p>
    <w:p w:rsidR="0033382D" w:rsidRDefault="0033382D" w:rsidP="0033382D">
      <w:pPr>
        <w:widowControl w:val="0"/>
        <w:tabs>
          <w:tab w:val="left" w:pos="0"/>
          <w:tab w:val="left" w:pos="567"/>
          <w:tab w:val="left" w:pos="993"/>
          <w:tab w:val="left" w:pos="1276"/>
        </w:tabs>
        <w:suppressAutoHyphens/>
        <w:spacing w:line="276" w:lineRule="auto"/>
        <w:ind w:firstLine="567"/>
        <w:jc w:val="both"/>
        <w:rPr>
          <w:szCs w:val="24"/>
        </w:rPr>
      </w:pPr>
      <w:r>
        <w:rPr>
          <w:szCs w:val="24"/>
        </w:rPr>
        <w:t>22.</w:t>
      </w:r>
      <w:r>
        <w:rPr>
          <w:szCs w:val="24"/>
        </w:rPr>
        <w:tab/>
        <w:t xml:space="preserve">Nustatęs pažeidimo faktą, Kompetentingas subjektas informuoja asmenį, pateikusį informaciją apie pažeidimą, apie atsakomybę, taikytą pažeidimą padariusiems asmenims. </w:t>
      </w:r>
    </w:p>
    <w:p w:rsidR="0033382D" w:rsidRDefault="0033382D" w:rsidP="0033382D">
      <w:pPr>
        <w:widowControl w:val="0"/>
        <w:tabs>
          <w:tab w:val="left" w:pos="0"/>
          <w:tab w:val="left" w:pos="567"/>
          <w:tab w:val="left" w:pos="993"/>
          <w:tab w:val="left" w:pos="1276"/>
        </w:tabs>
        <w:suppressAutoHyphens/>
        <w:spacing w:line="276" w:lineRule="auto"/>
        <w:ind w:firstLine="567"/>
        <w:jc w:val="both"/>
        <w:rPr>
          <w:szCs w:val="24"/>
        </w:rPr>
      </w:pPr>
      <w:r>
        <w:rPr>
          <w:szCs w:val="24"/>
        </w:rPr>
        <w:t>23.</w:t>
      </w:r>
      <w:r>
        <w:rPr>
          <w:szCs w:val="24"/>
        </w:rPr>
        <w:tab/>
        <w:t>Jei asmuo, pateikęs informaciją apie pažeidimą, negavo atsakymo ar</w:t>
      </w:r>
      <w:r w:rsidR="00C96E35">
        <w:rPr>
          <w:szCs w:val="24"/>
        </w:rPr>
        <w:t>ba Bendrovėje</w:t>
      </w:r>
      <w:r>
        <w:rPr>
          <w:szCs w:val="24"/>
        </w:rPr>
        <w:t xml:space="preserve"> nebuvo imtasi veiksmų reaguojant į pateiktą informaciją, jis, vadovaudamasis Pranešėjų apsaugos įstatymo 4 straipsnio 3 dalies 4 punktu, turi teisę tiesiogiai kreiptis į kompetentingą instituciją – Lietuvos Respublikos prokuratūrą ir jai pateikti pranešimą apie pažeidimą.</w:t>
      </w:r>
    </w:p>
    <w:p w:rsidR="0033382D" w:rsidRDefault="0033382D" w:rsidP="0033382D">
      <w:pPr>
        <w:widowControl w:val="0"/>
        <w:tabs>
          <w:tab w:val="left" w:pos="0"/>
          <w:tab w:val="left" w:pos="852"/>
          <w:tab w:val="left" w:pos="1134"/>
          <w:tab w:val="left" w:pos="1418"/>
        </w:tabs>
        <w:suppressAutoHyphens/>
        <w:spacing w:line="276" w:lineRule="auto"/>
        <w:ind w:left="709"/>
        <w:jc w:val="both"/>
        <w:rPr>
          <w:b/>
          <w:bCs/>
          <w:caps/>
          <w:szCs w:val="24"/>
          <w:lang w:eastAsia="zh-CN"/>
        </w:rPr>
      </w:pPr>
    </w:p>
    <w:p w:rsidR="0033382D" w:rsidRDefault="0033382D" w:rsidP="0033382D">
      <w:pPr>
        <w:widowControl w:val="0"/>
        <w:tabs>
          <w:tab w:val="left" w:pos="0"/>
          <w:tab w:val="left" w:pos="852"/>
          <w:tab w:val="left" w:pos="1134"/>
          <w:tab w:val="left" w:pos="1418"/>
        </w:tabs>
        <w:suppressAutoHyphens/>
        <w:spacing w:line="276" w:lineRule="auto"/>
        <w:jc w:val="center"/>
        <w:rPr>
          <w:szCs w:val="24"/>
        </w:rPr>
      </w:pPr>
      <w:r>
        <w:rPr>
          <w:b/>
          <w:bCs/>
          <w:caps/>
          <w:szCs w:val="24"/>
          <w:lang w:eastAsia="zh-CN"/>
        </w:rPr>
        <w:t>VI Skyrius</w:t>
      </w:r>
    </w:p>
    <w:p w:rsidR="0033382D" w:rsidRDefault="0033382D" w:rsidP="0033382D">
      <w:pPr>
        <w:suppressAutoHyphens/>
        <w:spacing w:line="276" w:lineRule="auto"/>
        <w:jc w:val="center"/>
        <w:rPr>
          <w:szCs w:val="24"/>
        </w:rPr>
      </w:pPr>
      <w:r>
        <w:rPr>
          <w:b/>
          <w:bCs/>
          <w:caps/>
          <w:szCs w:val="24"/>
          <w:lang w:eastAsia="zh-CN"/>
        </w:rPr>
        <w:t>BAIGIAMOSIOS NUOSTATOS</w:t>
      </w:r>
    </w:p>
    <w:p w:rsidR="0033382D" w:rsidRDefault="0033382D" w:rsidP="0033382D">
      <w:pPr>
        <w:widowControl w:val="0"/>
        <w:tabs>
          <w:tab w:val="left" w:pos="0"/>
          <w:tab w:val="left" w:pos="852"/>
          <w:tab w:val="left" w:pos="1134"/>
          <w:tab w:val="left" w:pos="1418"/>
        </w:tabs>
        <w:suppressAutoHyphens/>
        <w:spacing w:line="276" w:lineRule="auto"/>
        <w:jc w:val="center"/>
        <w:rPr>
          <w:szCs w:val="24"/>
        </w:rPr>
      </w:pPr>
    </w:p>
    <w:p w:rsidR="0033382D" w:rsidRDefault="0033382D" w:rsidP="0033382D">
      <w:pPr>
        <w:widowControl w:val="0"/>
        <w:tabs>
          <w:tab w:val="left" w:pos="0"/>
          <w:tab w:val="left" w:pos="852"/>
          <w:tab w:val="left" w:pos="993"/>
          <w:tab w:val="left" w:pos="1418"/>
        </w:tabs>
        <w:suppressAutoHyphens/>
        <w:spacing w:line="276" w:lineRule="auto"/>
        <w:ind w:firstLine="567"/>
        <w:jc w:val="both"/>
        <w:rPr>
          <w:szCs w:val="24"/>
        </w:rPr>
      </w:pPr>
      <w:r>
        <w:rPr>
          <w:szCs w:val="24"/>
        </w:rPr>
        <w:t>24.</w:t>
      </w:r>
      <w:r>
        <w:rPr>
          <w:szCs w:val="24"/>
        </w:rPr>
        <w:tab/>
        <w:t xml:space="preserve">Dokumentai, susiję su šio Aprašo nuostatų įgyvendinimu, saugomi vadovaujantis </w:t>
      </w:r>
      <w:r w:rsidR="00B30D77">
        <w:rPr>
          <w:szCs w:val="24"/>
        </w:rPr>
        <w:t xml:space="preserve">archyvų ir </w:t>
      </w:r>
      <w:r w:rsidR="004A665B">
        <w:rPr>
          <w:szCs w:val="24"/>
        </w:rPr>
        <w:t>dokumentų</w:t>
      </w:r>
      <w:r w:rsidR="00F9643F">
        <w:rPr>
          <w:szCs w:val="24"/>
        </w:rPr>
        <w:t xml:space="preserve"> saugojimą</w:t>
      </w:r>
      <w:r w:rsidR="004A665B">
        <w:rPr>
          <w:szCs w:val="24"/>
        </w:rPr>
        <w:t xml:space="preserve"> reglamentuojančiais teisės aktais.</w:t>
      </w:r>
      <w:r>
        <w:rPr>
          <w:szCs w:val="24"/>
        </w:rPr>
        <w:t xml:space="preserve"> </w:t>
      </w:r>
    </w:p>
    <w:p w:rsidR="0033382D" w:rsidRDefault="0033382D" w:rsidP="0033382D">
      <w:pPr>
        <w:widowControl w:val="0"/>
        <w:tabs>
          <w:tab w:val="left" w:pos="0"/>
          <w:tab w:val="left" w:pos="852"/>
          <w:tab w:val="left" w:pos="993"/>
          <w:tab w:val="left" w:pos="1418"/>
        </w:tabs>
        <w:suppressAutoHyphens/>
        <w:spacing w:line="276" w:lineRule="auto"/>
        <w:ind w:firstLine="567"/>
        <w:jc w:val="both"/>
        <w:rPr>
          <w:szCs w:val="24"/>
        </w:rPr>
      </w:pPr>
      <w:r>
        <w:rPr>
          <w:szCs w:val="24"/>
        </w:rPr>
        <w:t>25.</w:t>
      </w:r>
      <w:r>
        <w:rPr>
          <w:szCs w:val="24"/>
        </w:rPr>
        <w:tab/>
      </w:r>
      <w:r>
        <w:rPr>
          <w:rFonts w:eastAsia="SimSun"/>
          <w:szCs w:val="24"/>
          <w:lang w:eastAsia="lt-LT" w:bidi="hi-IN"/>
        </w:rPr>
        <w:t>Asmenys, pažeidę Aprašo nuostatas, atsako teisės aktų nustatyta tvarka.</w:t>
      </w:r>
    </w:p>
    <w:p w:rsidR="0033382D" w:rsidRDefault="0033382D" w:rsidP="0033382D">
      <w:pPr>
        <w:suppressAutoHyphens/>
        <w:spacing w:line="276" w:lineRule="auto"/>
        <w:jc w:val="center"/>
        <w:rPr>
          <w:szCs w:val="24"/>
        </w:rPr>
      </w:pPr>
      <w:r>
        <w:rPr>
          <w:szCs w:val="24"/>
          <w:lang w:eastAsia="zh-CN"/>
        </w:rPr>
        <w:t>________________</w:t>
      </w:r>
    </w:p>
    <w:p w:rsidR="0033382D" w:rsidRDefault="0033382D"/>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Default="00DC7E70"/>
    <w:p w:rsidR="00DC7E70" w:rsidRPr="00BE4412" w:rsidRDefault="00DC7E70" w:rsidP="00DC7E70">
      <w:pPr>
        <w:spacing w:line="276" w:lineRule="atLeast"/>
        <w:ind w:left="4962"/>
        <w:rPr>
          <w:color w:val="000000"/>
          <w:szCs w:val="24"/>
          <w:lang w:eastAsia="lt-LT"/>
        </w:rPr>
      </w:pPr>
      <w:r w:rsidRPr="00BE4412">
        <w:rPr>
          <w:color w:val="000000"/>
          <w:szCs w:val="24"/>
          <w:lang w:eastAsia="lt-LT"/>
        </w:rPr>
        <w:lastRenderedPageBreak/>
        <w:t>Informacijos apie pažeidimus</w:t>
      </w:r>
    </w:p>
    <w:p w:rsidR="00DC7E70" w:rsidRPr="00BE4412" w:rsidRDefault="00DC7E70" w:rsidP="00DC7E70">
      <w:pPr>
        <w:spacing w:line="276" w:lineRule="atLeast"/>
        <w:ind w:left="4962"/>
        <w:rPr>
          <w:color w:val="000000"/>
          <w:szCs w:val="24"/>
          <w:lang w:eastAsia="lt-LT"/>
        </w:rPr>
      </w:pPr>
      <w:bookmarkStart w:id="2" w:name="_Hlk25566760"/>
      <w:r w:rsidRPr="00A7278B">
        <w:rPr>
          <w:color w:val="000000"/>
          <w:kern w:val="1"/>
          <w:szCs w:val="24"/>
          <w:lang w:eastAsia="zh-CN"/>
        </w:rPr>
        <w:t>UAB „Druskininkų butų ūkis“</w:t>
      </w:r>
      <w:bookmarkEnd w:id="2"/>
    </w:p>
    <w:p w:rsidR="00DC7E70" w:rsidRPr="00BE4412" w:rsidRDefault="00DC7E70" w:rsidP="00DC7E70">
      <w:pPr>
        <w:spacing w:line="276" w:lineRule="atLeast"/>
        <w:ind w:left="4962"/>
        <w:rPr>
          <w:color w:val="000000"/>
          <w:szCs w:val="24"/>
          <w:lang w:eastAsia="lt-LT"/>
        </w:rPr>
      </w:pPr>
      <w:r w:rsidRPr="00BE4412">
        <w:rPr>
          <w:color w:val="000000"/>
          <w:szCs w:val="24"/>
          <w:lang w:eastAsia="lt-LT"/>
        </w:rPr>
        <w:t>teikimo tvarkos aprašo</w:t>
      </w:r>
    </w:p>
    <w:p w:rsidR="00DC7E70" w:rsidRPr="00BE4412" w:rsidRDefault="00DC7E70" w:rsidP="00DC7E70">
      <w:pPr>
        <w:spacing w:line="276" w:lineRule="atLeast"/>
        <w:ind w:left="4962"/>
        <w:rPr>
          <w:color w:val="000000"/>
          <w:szCs w:val="24"/>
          <w:lang w:eastAsia="lt-LT"/>
        </w:rPr>
      </w:pPr>
      <w:r w:rsidRPr="00BE4412">
        <w:rPr>
          <w:color w:val="000000"/>
          <w:szCs w:val="24"/>
          <w:lang w:eastAsia="lt-LT"/>
        </w:rPr>
        <w:t>1 priedas</w:t>
      </w:r>
    </w:p>
    <w:p w:rsidR="00DC7E70" w:rsidRPr="00BE4412" w:rsidRDefault="00DC7E70" w:rsidP="00DC7E70">
      <w:pPr>
        <w:spacing w:line="276" w:lineRule="atLeast"/>
        <w:jc w:val="center"/>
        <w:rPr>
          <w:color w:val="000000"/>
          <w:szCs w:val="24"/>
          <w:lang w:eastAsia="lt-LT"/>
        </w:rPr>
      </w:pPr>
      <w:r w:rsidRPr="00BE4412">
        <w:rPr>
          <w:color w:val="000000"/>
          <w:szCs w:val="24"/>
          <w:lang w:eastAsia="lt-LT"/>
        </w:rPr>
        <w:t> </w:t>
      </w:r>
    </w:p>
    <w:p w:rsidR="00DC7E70" w:rsidRDefault="00DC7E70" w:rsidP="00DC7E70">
      <w:pPr>
        <w:spacing w:line="276" w:lineRule="atLeast"/>
        <w:rPr>
          <w:color w:val="000000"/>
          <w:kern w:val="1"/>
          <w:szCs w:val="24"/>
          <w:lang w:eastAsia="zh-CN"/>
        </w:rPr>
      </w:pPr>
      <w:r>
        <w:rPr>
          <w:color w:val="000000"/>
          <w:kern w:val="1"/>
          <w:szCs w:val="24"/>
          <w:lang w:eastAsia="zh-CN"/>
        </w:rPr>
        <w:t xml:space="preserve">                                                         </w:t>
      </w:r>
      <w:r w:rsidRPr="00A7278B">
        <w:rPr>
          <w:color w:val="000000"/>
          <w:kern w:val="1"/>
          <w:szCs w:val="24"/>
          <w:lang w:eastAsia="zh-CN"/>
        </w:rPr>
        <w:t>UAB „Druskininkų</w:t>
      </w:r>
      <w:r>
        <w:rPr>
          <w:color w:val="000000"/>
          <w:kern w:val="1"/>
          <w:szCs w:val="24"/>
          <w:lang w:eastAsia="zh-CN"/>
        </w:rPr>
        <w:t xml:space="preserve"> ūkis“</w:t>
      </w:r>
    </w:p>
    <w:p w:rsidR="00D27B04" w:rsidRPr="00094CE7" w:rsidRDefault="00094CE7" w:rsidP="00094CE7">
      <w:pPr>
        <w:spacing w:line="276" w:lineRule="atLeast"/>
        <w:jc w:val="center"/>
        <w:rPr>
          <w:color w:val="000000"/>
          <w:kern w:val="1"/>
          <w:szCs w:val="24"/>
          <w:u w:val="single"/>
          <w:lang w:eastAsia="zh-CN"/>
        </w:rPr>
      </w:pPr>
      <w:r>
        <w:rPr>
          <w:color w:val="000000"/>
          <w:kern w:val="1"/>
          <w:szCs w:val="24"/>
          <w:u w:val="single"/>
          <w:lang w:eastAsia="zh-CN"/>
        </w:rPr>
        <w:t>Justina Padegimaitė, administratorė</w:t>
      </w:r>
    </w:p>
    <w:p w:rsidR="00DC7E70" w:rsidRPr="00BE4412" w:rsidRDefault="00D27B04" w:rsidP="00DC7E70">
      <w:pPr>
        <w:spacing w:line="276" w:lineRule="atLeast"/>
        <w:jc w:val="center"/>
        <w:rPr>
          <w:color w:val="000000"/>
          <w:szCs w:val="24"/>
          <w:lang w:eastAsia="lt-LT"/>
        </w:rPr>
      </w:pPr>
      <w:r w:rsidRPr="00BE4412">
        <w:rPr>
          <w:i/>
          <w:iCs/>
          <w:color w:val="000000"/>
          <w:szCs w:val="24"/>
          <w:lang w:eastAsia="lt-LT"/>
        </w:rPr>
        <w:t xml:space="preserve"> </w:t>
      </w:r>
      <w:r w:rsidR="00DC7E70" w:rsidRPr="00BE4412">
        <w:rPr>
          <w:i/>
          <w:iCs/>
          <w:color w:val="000000"/>
          <w:szCs w:val="24"/>
          <w:lang w:eastAsia="lt-LT"/>
        </w:rPr>
        <w:t>(asmens vardas ir pavardė, pareigos)</w:t>
      </w:r>
    </w:p>
    <w:p w:rsidR="00DC7E70" w:rsidRPr="00BE4412" w:rsidRDefault="00DC7E70" w:rsidP="00DC7E70">
      <w:pPr>
        <w:spacing w:line="276" w:lineRule="atLeast"/>
        <w:jc w:val="center"/>
        <w:rPr>
          <w:color w:val="000000"/>
          <w:szCs w:val="24"/>
          <w:lang w:eastAsia="lt-LT"/>
        </w:rPr>
      </w:pPr>
      <w:r w:rsidRPr="00BE4412">
        <w:rPr>
          <w:b/>
          <w:bCs/>
          <w:color w:val="000000"/>
          <w:szCs w:val="24"/>
          <w:lang w:eastAsia="lt-LT"/>
        </w:rPr>
        <w:t> </w:t>
      </w:r>
    </w:p>
    <w:p w:rsidR="00DC7E70" w:rsidRPr="00BE4412" w:rsidRDefault="00DC7E70" w:rsidP="00DC7E70">
      <w:pPr>
        <w:spacing w:line="276" w:lineRule="atLeast"/>
        <w:jc w:val="center"/>
        <w:rPr>
          <w:color w:val="000000"/>
          <w:szCs w:val="24"/>
          <w:lang w:eastAsia="lt-LT"/>
        </w:rPr>
      </w:pPr>
      <w:r w:rsidRPr="00BE4412">
        <w:rPr>
          <w:b/>
          <w:bCs/>
          <w:color w:val="000000"/>
          <w:szCs w:val="24"/>
          <w:lang w:eastAsia="lt-LT"/>
        </w:rPr>
        <w:t>KONFIDENCIALUMO PASIŽADĖJIMAS</w:t>
      </w:r>
    </w:p>
    <w:p w:rsidR="00DC7E70" w:rsidRPr="00BE4412" w:rsidRDefault="00DC7E70" w:rsidP="00DC7E70">
      <w:pPr>
        <w:spacing w:line="276" w:lineRule="atLeast"/>
        <w:jc w:val="center"/>
        <w:rPr>
          <w:color w:val="000000"/>
          <w:szCs w:val="24"/>
          <w:lang w:eastAsia="lt-LT"/>
        </w:rPr>
      </w:pPr>
      <w:r w:rsidRPr="00BE4412">
        <w:rPr>
          <w:b/>
          <w:bCs/>
          <w:color w:val="000000"/>
          <w:szCs w:val="24"/>
          <w:lang w:eastAsia="lt-LT"/>
        </w:rPr>
        <w:t> </w:t>
      </w:r>
    </w:p>
    <w:p w:rsidR="00DC7E70" w:rsidRPr="00BE4412" w:rsidRDefault="00094CE7" w:rsidP="00DC7E70">
      <w:pPr>
        <w:spacing w:line="276" w:lineRule="atLeast"/>
        <w:jc w:val="center"/>
        <w:rPr>
          <w:color w:val="000000"/>
          <w:szCs w:val="24"/>
          <w:lang w:eastAsia="lt-LT"/>
        </w:rPr>
      </w:pPr>
      <w:r>
        <w:rPr>
          <w:color w:val="000000"/>
          <w:szCs w:val="24"/>
          <w:lang w:eastAsia="lt-LT"/>
        </w:rPr>
        <w:t xml:space="preserve">2021 </w:t>
      </w:r>
      <w:r w:rsidR="00DC7E70" w:rsidRPr="00BE4412">
        <w:rPr>
          <w:color w:val="000000"/>
          <w:szCs w:val="24"/>
          <w:lang w:eastAsia="lt-LT"/>
        </w:rPr>
        <w:t>m.</w:t>
      </w:r>
      <w:r w:rsidR="001C0697">
        <w:rPr>
          <w:color w:val="000000"/>
          <w:szCs w:val="24"/>
          <w:lang w:eastAsia="lt-LT"/>
        </w:rPr>
        <w:t xml:space="preserve"> gruodžio</w:t>
      </w:r>
      <w:r>
        <w:rPr>
          <w:color w:val="000000"/>
          <w:szCs w:val="24"/>
          <w:lang w:eastAsia="lt-LT"/>
        </w:rPr>
        <w:t xml:space="preserve"> 31</w:t>
      </w:r>
      <w:r w:rsidR="00DC7E70">
        <w:rPr>
          <w:color w:val="000000"/>
          <w:szCs w:val="24"/>
          <w:lang w:eastAsia="lt-LT"/>
        </w:rPr>
        <w:t xml:space="preserve"> </w:t>
      </w:r>
      <w:r w:rsidR="00DC7E70" w:rsidRPr="00BE4412">
        <w:rPr>
          <w:color w:val="000000"/>
          <w:szCs w:val="24"/>
          <w:lang w:eastAsia="lt-LT"/>
        </w:rPr>
        <w:t>d.</w:t>
      </w:r>
    </w:p>
    <w:p w:rsidR="00DC7E70" w:rsidRDefault="00DC7E70" w:rsidP="00DC7E70">
      <w:pPr>
        <w:spacing w:line="276" w:lineRule="atLeast"/>
        <w:ind w:firstLine="312"/>
        <w:jc w:val="center"/>
        <w:rPr>
          <w:color w:val="000000"/>
          <w:szCs w:val="24"/>
          <w:lang w:eastAsia="lt-LT"/>
        </w:rPr>
      </w:pPr>
      <w:r>
        <w:rPr>
          <w:color w:val="000000"/>
          <w:szCs w:val="24"/>
          <w:lang w:eastAsia="lt-LT"/>
        </w:rPr>
        <w:t>Druskininkai</w:t>
      </w:r>
    </w:p>
    <w:p w:rsidR="00DC7E70" w:rsidRDefault="00DC7E70" w:rsidP="00DC7E70">
      <w:pPr>
        <w:spacing w:line="276" w:lineRule="atLeast"/>
        <w:ind w:firstLine="312"/>
        <w:jc w:val="center"/>
        <w:rPr>
          <w:color w:val="000000"/>
          <w:szCs w:val="24"/>
          <w:lang w:eastAsia="lt-LT"/>
        </w:rPr>
      </w:pPr>
    </w:p>
    <w:p w:rsidR="00DC7E70" w:rsidRPr="00BE4412" w:rsidRDefault="00DC7E70" w:rsidP="00DC7E70">
      <w:pPr>
        <w:spacing w:line="276" w:lineRule="atLeast"/>
        <w:ind w:firstLine="312"/>
        <w:jc w:val="center"/>
        <w:rPr>
          <w:color w:val="000000"/>
          <w:szCs w:val="24"/>
          <w:lang w:eastAsia="lt-LT"/>
        </w:rPr>
      </w:pPr>
    </w:p>
    <w:p w:rsidR="00DC7E70" w:rsidRPr="00BE4412" w:rsidRDefault="00DC7E70" w:rsidP="00DC7E70">
      <w:pPr>
        <w:spacing w:line="276" w:lineRule="atLeast"/>
        <w:ind w:firstLine="720"/>
        <w:jc w:val="both"/>
        <w:rPr>
          <w:color w:val="000000"/>
          <w:szCs w:val="24"/>
          <w:lang w:eastAsia="lt-LT"/>
        </w:rPr>
      </w:pPr>
      <w:bookmarkStart w:id="3" w:name="part_17e5d6044bce4965bc6e912cd32fe285"/>
      <w:bookmarkEnd w:id="3"/>
      <w:r w:rsidRPr="00BE4412">
        <w:rPr>
          <w:color w:val="000000"/>
          <w:szCs w:val="24"/>
          <w:lang w:eastAsia="lt-LT"/>
        </w:rPr>
        <w:t>1. Aš suprantu, kad, vykdydamas savo pareigas</w:t>
      </w:r>
      <w:r w:rsidRPr="00A7278B">
        <w:rPr>
          <w:rFonts w:cs="Tahoma"/>
          <w:color w:val="000000"/>
          <w:kern w:val="1"/>
          <w:szCs w:val="24"/>
          <w:lang w:eastAsia="zh-CN"/>
        </w:rPr>
        <w:t xml:space="preserve"> </w:t>
      </w:r>
      <w:bookmarkStart w:id="4" w:name="_Hlk25588608"/>
      <w:r w:rsidRPr="00A7278B">
        <w:rPr>
          <w:color w:val="000000"/>
          <w:kern w:val="1"/>
          <w:szCs w:val="24"/>
          <w:lang w:eastAsia="zh-CN"/>
        </w:rPr>
        <w:t>UAB „Druskininkų butų ūkis“</w:t>
      </w:r>
      <w:bookmarkEnd w:id="4"/>
      <w:r w:rsidRPr="00BE4412">
        <w:rPr>
          <w:color w:val="000000"/>
          <w:szCs w:val="24"/>
          <w:lang w:eastAsia="lt-LT"/>
        </w:rPr>
        <w:t>, turėsiu prieigą prie informacijos apie asmenis, kuriems vadovaujantis Lietuvos Respublikos pranešėjų apsaugos įstatymo nuostatomis taikomas reikalavimas užtikrinti konfidencialumą. Ši informacija Lietuvos Respublikos įstatymų nustatytais atvejais gali būti atskleista ar perduota tik įgaliotiems asmenims ar institucijoms.</w:t>
      </w:r>
    </w:p>
    <w:p w:rsidR="00DC7E70" w:rsidRPr="00BE4412" w:rsidRDefault="00DC7E70" w:rsidP="00DC7E70">
      <w:pPr>
        <w:spacing w:line="276" w:lineRule="atLeast"/>
        <w:ind w:firstLine="720"/>
        <w:jc w:val="both"/>
        <w:rPr>
          <w:color w:val="000000"/>
          <w:szCs w:val="24"/>
          <w:lang w:eastAsia="lt-LT"/>
        </w:rPr>
      </w:pPr>
      <w:bookmarkStart w:id="5" w:name="part_730fcb854f924fa0833b24f2470be3b7"/>
      <w:bookmarkEnd w:id="5"/>
      <w:r w:rsidRPr="00BE4412">
        <w:rPr>
          <w:color w:val="000000"/>
          <w:szCs w:val="24"/>
          <w:lang w:eastAsia="lt-LT"/>
        </w:rPr>
        <w:t>2. Aš žinau, kad konfidencialią informaciją sudaro asmens, Pranešėjų apsaugos įstatymo nustatyta tvarka pateikusio informaciją apie pažeidimą, duomenys ir kita jį tiesiogiai ar netiesiogiai identifikuoti leidžianti informacija.</w:t>
      </w:r>
    </w:p>
    <w:p w:rsidR="00DC7E70" w:rsidRPr="00BE4412" w:rsidRDefault="00DC7E70" w:rsidP="00DC7E70">
      <w:pPr>
        <w:spacing w:line="276" w:lineRule="atLeast"/>
        <w:ind w:firstLine="720"/>
        <w:jc w:val="both"/>
        <w:rPr>
          <w:color w:val="000000"/>
          <w:szCs w:val="24"/>
          <w:lang w:eastAsia="lt-LT"/>
        </w:rPr>
      </w:pPr>
      <w:bookmarkStart w:id="6" w:name="part_6057d0584bd84e688b0c48b96598df13"/>
      <w:bookmarkEnd w:id="6"/>
      <w:r w:rsidRPr="00BE4412">
        <w:rPr>
          <w:color w:val="000000"/>
          <w:szCs w:val="24"/>
          <w:lang w:eastAsia="lt-LT"/>
        </w:rPr>
        <w:t>3. Aš pasižadu užtikrinti konfidencialumą ir neatskleisti, neperduoti informacijos, kuriai pagal Pranešėjų apsaugos įstatymą taikomas reikalavimas užtikrinti konfidencialumą, nė vienam asmeniui, kuris nėra įgaliotas naudotis šia informacija, tiek įstaigos viduje, tiek už jos ribų. Taip pat pasižadu pranešti savo vadovui apie bet kokią pastebėtą ar sužinotą situaciją, kuri gali kelti grėsmę tokios informacijos saugumui ir konfidencialumui užtikrinti.</w:t>
      </w:r>
    </w:p>
    <w:p w:rsidR="00DC7E70" w:rsidRPr="00BE4412" w:rsidRDefault="00DC7E70" w:rsidP="00DC7E70">
      <w:pPr>
        <w:spacing w:line="276" w:lineRule="atLeast"/>
        <w:ind w:firstLine="720"/>
        <w:jc w:val="both"/>
        <w:rPr>
          <w:color w:val="000000"/>
          <w:szCs w:val="24"/>
          <w:lang w:eastAsia="lt-LT"/>
        </w:rPr>
      </w:pPr>
      <w:bookmarkStart w:id="7" w:name="part_345cb6af1f35466d9f4bd4fba21181ae"/>
      <w:bookmarkEnd w:id="7"/>
      <w:r w:rsidRPr="00BE4412">
        <w:rPr>
          <w:color w:val="000000"/>
          <w:szCs w:val="24"/>
          <w:lang w:eastAsia="lt-LT"/>
        </w:rPr>
        <w:t xml:space="preserve">4. Aš žinau, kad šis pasižadėjimas galios visą mano darbo laiką šioje </w:t>
      </w:r>
      <w:r>
        <w:rPr>
          <w:color w:val="000000"/>
          <w:szCs w:val="24"/>
          <w:lang w:eastAsia="lt-LT"/>
        </w:rPr>
        <w:t>Bendrovėje</w:t>
      </w:r>
      <w:r w:rsidRPr="00BE4412">
        <w:rPr>
          <w:color w:val="000000"/>
          <w:szCs w:val="24"/>
          <w:lang w:eastAsia="lt-LT"/>
        </w:rPr>
        <w:t>, taip pat man perėjus dirbti į kitas pareigas arba pasibaigus darbo ar sutartiniams santykiams.</w:t>
      </w:r>
    </w:p>
    <w:p w:rsidR="00DC7E70" w:rsidRPr="00BE4412" w:rsidRDefault="00DC7E70" w:rsidP="00DC7E70">
      <w:pPr>
        <w:spacing w:line="276" w:lineRule="atLeast"/>
        <w:ind w:firstLine="720"/>
        <w:jc w:val="both"/>
        <w:rPr>
          <w:color w:val="000000"/>
          <w:szCs w:val="24"/>
          <w:lang w:eastAsia="lt-LT"/>
        </w:rPr>
      </w:pPr>
      <w:bookmarkStart w:id="8" w:name="part_84e0ba9cab0b4352af03db3ae9e245e8"/>
      <w:bookmarkEnd w:id="8"/>
      <w:r w:rsidRPr="00BE4412">
        <w:rPr>
          <w:color w:val="000000"/>
          <w:szCs w:val="24"/>
          <w:lang w:eastAsia="lt-LT"/>
        </w:rPr>
        <w:t>5. Aš esu susipažinęs su Pranešėjų apsaugos įstatyme ir kituose teisės aktuose nustatytais pranešėjų apsaugos reikalavimais.</w:t>
      </w:r>
    </w:p>
    <w:p w:rsidR="00DC7E70" w:rsidRPr="00BE4412" w:rsidRDefault="00DC7E70" w:rsidP="00DC7E70">
      <w:pPr>
        <w:spacing w:line="276" w:lineRule="atLeast"/>
        <w:ind w:firstLine="720"/>
        <w:jc w:val="both"/>
        <w:rPr>
          <w:color w:val="000000"/>
          <w:szCs w:val="24"/>
          <w:lang w:eastAsia="lt-LT"/>
        </w:rPr>
      </w:pPr>
      <w:bookmarkStart w:id="9" w:name="part_59bcd6a4cb0e4597b3df2a485a7ae051"/>
      <w:bookmarkEnd w:id="9"/>
      <w:r w:rsidRPr="00BE4412">
        <w:rPr>
          <w:color w:val="000000"/>
          <w:szCs w:val="24"/>
          <w:lang w:eastAsia="lt-LT"/>
        </w:rPr>
        <w:t>6. Aš esu įspėtas, kad, pažeidus šį pasižadėjimą, man gali būti taikoma atsakomybė už Pranešėjų apsaugos įstatyme ir (ar) kituose teisės aktuose nustatytų pranešėjų apsaugos reikalavimų pažeidimą.</w:t>
      </w:r>
    </w:p>
    <w:p w:rsidR="00DC7E70" w:rsidRPr="00BE4412" w:rsidRDefault="00DC7E70" w:rsidP="00DC7E70">
      <w:pPr>
        <w:spacing w:line="276" w:lineRule="atLeast"/>
        <w:ind w:firstLine="720"/>
        <w:jc w:val="both"/>
        <w:rPr>
          <w:color w:val="000000"/>
          <w:szCs w:val="24"/>
          <w:lang w:eastAsia="lt-LT"/>
        </w:rPr>
      </w:pPr>
      <w:r w:rsidRPr="00BE4412">
        <w:rPr>
          <w:color w:val="000000"/>
          <w:szCs w:val="24"/>
          <w:lang w:eastAsia="lt-LT"/>
        </w:rPr>
        <w:t> </w:t>
      </w:r>
    </w:p>
    <w:p w:rsidR="00DC7E70" w:rsidRPr="00BE4412" w:rsidRDefault="00DC7E70" w:rsidP="00DC7E70">
      <w:pPr>
        <w:spacing w:line="276" w:lineRule="atLeast"/>
        <w:ind w:firstLine="720"/>
        <w:jc w:val="both"/>
        <w:rPr>
          <w:color w:val="000000"/>
          <w:szCs w:val="24"/>
          <w:lang w:eastAsia="lt-LT"/>
        </w:rPr>
      </w:pPr>
      <w:r w:rsidRPr="00BE4412">
        <w:rPr>
          <w:color w:val="000000"/>
          <w:szCs w:val="24"/>
          <w:lang w:eastAsia="lt-LT"/>
        </w:rPr>
        <w:t> </w:t>
      </w:r>
    </w:p>
    <w:p w:rsidR="00DC7E70" w:rsidRPr="00BE4412" w:rsidRDefault="00DC7E70" w:rsidP="00DC7E70">
      <w:pPr>
        <w:spacing w:line="276" w:lineRule="atLeast"/>
        <w:jc w:val="both"/>
        <w:rPr>
          <w:color w:val="000000"/>
          <w:szCs w:val="24"/>
          <w:lang w:eastAsia="lt-LT"/>
        </w:rPr>
      </w:pPr>
      <w:r w:rsidRPr="00BE4412">
        <w:rPr>
          <w:color w:val="000000"/>
          <w:szCs w:val="24"/>
          <w:lang w:eastAsia="lt-LT"/>
        </w:rPr>
        <w:t xml:space="preserve"> __________________________</w:t>
      </w:r>
      <w:r>
        <w:rPr>
          <w:color w:val="000000"/>
          <w:szCs w:val="24"/>
          <w:lang w:eastAsia="lt-LT"/>
        </w:rPr>
        <w:t xml:space="preserve">                                     ____________________________</w:t>
      </w:r>
    </w:p>
    <w:p w:rsidR="00DC7E70" w:rsidRPr="00BE4412" w:rsidRDefault="00DC7E70" w:rsidP="00DC7E70">
      <w:pPr>
        <w:spacing w:line="276" w:lineRule="atLeast"/>
        <w:ind w:firstLine="917"/>
        <w:jc w:val="both"/>
        <w:rPr>
          <w:color w:val="000000"/>
          <w:szCs w:val="24"/>
          <w:lang w:eastAsia="lt-LT"/>
        </w:rPr>
      </w:pPr>
      <w:r w:rsidRPr="00BE4412">
        <w:rPr>
          <w:color w:val="000000"/>
          <w:lang w:eastAsia="lt-LT"/>
        </w:rPr>
        <w:t>(parašas)                                                                             (vardas ir pavardė)</w:t>
      </w:r>
    </w:p>
    <w:p w:rsidR="00DC7E70" w:rsidRPr="00BE4412" w:rsidRDefault="00DC7E70" w:rsidP="00DC7E70">
      <w:pPr>
        <w:spacing w:line="276" w:lineRule="atLeast"/>
        <w:rPr>
          <w:color w:val="000000"/>
          <w:szCs w:val="24"/>
          <w:lang w:eastAsia="lt-LT"/>
        </w:rPr>
      </w:pPr>
      <w:r w:rsidRPr="00BE4412">
        <w:rPr>
          <w:color w:val="000000"/>
          <w:szCs w:val="24"/>
          <w:lang w:eastAsia="lt-LT"/>
        </w:rPr>
        <w:t> </w:t>
      </w:r>
    </w:p>
    <w:p w:rsidR="00DC7E70" w:rsidRPr="00BE4412" w:rsidRDefault="00DC7E70" w:rsidP="00DC7E70">
      <w:pPr>
        <w:spacing w:line="276" w:lineRule="atLeast"/>
        <w:ind w:firstLine="851"/>
        <w:jc w:val="both"/>
        <w:rPr>
          <w:color w:val="000000"/>
          <w:szCs w:val="24"/>
          <w:lang w:eastAsia="lt-LT"/>
        </w:rPr>
      </w:pPr>
      <w:r w:rsidRPr="00BE4412">
        <w:rPr>
          <w:color w:val="000000"/>
          <w:szCs w:val="24"/>
          <w:lang w:eastAsia="lt-LT"/>
        </w:rPr>
        <w:t> </w:t>
      </w:r>
    </w:p>
    <w:p w:rsidR="00DC7E70" w:rsidRPr="00BE4412" w:rsidRDefault="00DC7E70" w:rsidP="00DC7E70">
      <w:pPr>
        <w:spacing w:line="276" w:lineRule="atLeast"/>
        <w:ind w:firstLine="851"/>
        <w:jc w:val="center"/>
        <w:rPr>
          <w:color w:val="000000"/>
          <w:szCs w:val="24"/>
          <w:lang w:eastAsia="lt-LT"/>
        </w:rPr>
      </w:pPr>
      <w:r w:rsidRPr="00BE4412">
        <w:rPr>
          <w:color w:val="000000"/>
          <w:szCs w:val="24"/>
          <w:lang w:eastAsia="lt-LT"/>
        </w:rPr>
        <w:t>___________________</w:t>
      </w:r>
    </w:p>
    <w:p w:rsidR="00DC7E70" w:rsidRDefault="00DC7E70" w:rsidP="00DC7E70">
      <w:pPr>
        <w:spacing w:line="276" w:lineRule="atLeast"/>
        <w:rPr>
          <w:color w:val="000000"/>
          <w:szCs w:val="24"/>
          <w:lang w:eastAsia="lt-LT"/>
        </w:rPr>
      </w:pPr>
      <w:bookmarkStart w:id="10" w:name="part_6434794cc9184891a1ec00ed2d59e609"/>
      <w:bookmarkEnd w:id="10"/>
      <w:r w:rsidRPr="00BE4412">
        <w:rPr>
          <w:color w:val="000000"/>
          <w:szCs w:val="24"/>
          <w:lang w:eastAsia="lt-LT"/>
        </w:rPr>
        <w:t> </w:t>
      </w:r>
    </w:p>
    <w:p w:rsidR="00DC7E70" w:rsidRDefault="00DC7E70" w:rsidP="00DC7E70">
      <w:pPr>
        <w:spacing w:line="276" w:lineRule="atLeast"/>
        <w:rPr>
          <w:color w:val="000000"/>
          <w:szCs w:val="24"/>
          <w:lang w:eastAsia="lt-LT"/>
        </w:rPr>
      </w:pPr>
    </w:p>
    <w:p w:rsidR="00DC7E70" w:rsidRDefault="00DC7E70" w:rsidP="00DC7E70">
      <w:pPr>
        <w:spacing w:line="276" w:lineRule="atLeast"/>
        <w:rPr>
          <w:color w:val="000000"/>
          <w:szCs w:val="24"/>
          <w:lang w:eastAsia="lt-LT"/>
        </w:rPr>
      </w:pPr>
    </w:p>
    <w:p w:rsidR="00DC7E70" w:rsidRDefault="00DC7E70" w:rsidP="00DC7E70">
      <w:pPr>
        <w:spacing w:line="276" w:lineRule="atLeast"/>
        <w:rPr>
          <w:color w:val="000000"/>
          <w:szCs w:val="24"/>
          <w:lang w:eastAsia="lt-LT"/>
        </w:rPr>
      </w:pPr>
    </w:p>
    <w:p w:rsidR="00DC7E70" w:rsidRDefault="00DC7E70" w:rsidP="00DC7E70">
      <w:pPr>
        <w:spacing w:line="276" w:lineRule="atLeast"/>
        <w:rPr>
          <w:color w:val="000000"/>
          <w:szCs w:val="24"/>
          <w:lang w:eastAsia="lt-LT"/>
        </w:rPr>
      </w:pPr>
    </w:p>
    <w:p w:rsidR="00DC7E70" w:rsidRDefault="00DC7E70" w:rsidP="00DC7E70">
      <w:pPr>
        <w:spacing w:line="276" w:lineRule="atLeast"/>
        <w:rPr>
          <w:color w:val="000000"/>
          <w:szCs w:val="24"/>
          <w:lang w:eastAsia="lt-LT"/>
        </w:rPr>
      </w:pPr>
    </w:p>
    <w:p w:rsidR="00DC7E70" w:rsidRDefault="00DC7E70" w:rsidP="00DC7E70">
      <w:pPr>
        <w:spacing w:line="276" w:lineRule="atLeast"/>
        <w:rPr>
          <w:color w:val="000000"/>
          <w:szCs w:val="24"/>
          <w:lang w:eastAsia="lt-LT"/>
        </w:rPr>
      </w:pPr>
    </w:p>
    <w:p w:rsidR="00DC7E70" w:rsidRDefault="00DC7E70" w:rsidP="00DC7E70">
      <w:pPr>
        <w:spacing w:line="276" w:lineRule="atLeast"/>
        <w:rPr>
          <w:color w:val="000000"/>
          <w:szCs w:val="24"/>
          <w:lang w:eastAsia="lt-LT"/>
        </w:rPr>
      </w:pPr>
    </w:p>
    <w:p w:rsidR="00DC7E70" w:rsidRDefault="00DC7E70" w:rsidP="00DC7E70">
      <w:pPr>
        <w:spacing w:line="276" w:lineRule="atLeast"/>
        <w:ind w:left="4962"/>
        <w:rPr>
          <w:color w:val="000000"/>
          <w:szCs w:val="24"/>
          <w:lang w:eastAsia="lt-LT"/>
        </w:rPr>
      </w:pPr>
      <w:r w:rsidRPr="00BE4412">
        <w:rPr>
          <w:color w:val="000000"/>
          <w:szCs w:val="24"/>
          <w:lang w:eastAsia="lt-LT"/>
        </w:rPr>
        <w:lastRenderedPageBreak/>
        <w:t>Informacijos apie pažeidimus</w:t>
      </w:r>
    </w:p>
    <w:p w:rsidR="00DC7E70" w:rsidRPr="00BE4412" w:rsidRDefault="00DC7E70" w:rsidP="00DC7E70">
      <w:pPr>
        <w:spacing w:line="276" w:lineRule="atLeast"/>
        <w:ind w:left="4962"/>
        <w:rPr>
          <w:color w:val="000000"/>
          <w:szCs w:val="24"/>
          <w:lang w:eastAsia="lt-LT"/>
        </w:rPr>
      </w:pPr>
      <w:r w:rsidRPr="00A7278B">
        <w:rPr>
          <w:color w:val="000000"/>
          <w:kern w:val="1"/>
          <w:szCs w:val="24"/>
          <w:lang w:eastAsia="zh-CN"/>
        </w:rPr>
        <w:t>UAB „Druskininkų butų ūkis“</w:t>
      </w:r>
    </w:p>
    <w:p w:rsidR="00DC7E70" w:rsidRPr="00BE4412" w:rsidRDefault="00DC7E70" w:rsidP="00DC7E70">
      <w:pPr>
        <w:spacing w:line="276" w:lineRule="atLeast"/>
        <w:ind w:left="4962"/>
        <w:rPr>
          <w:color w:val="000000"/>
          <w:szCs w:val="24"/>
          <w:lang w:eastAsia="lt-LT"/>
        </w:rPr>
      </w:pPr>
      <w:r w:rsidRPr="00BE4412">
        <w:rPr>
          <w:color w:val="000000"/>
          <w:szCs w:val="24"/>
          <w:lang w:eastAsia="lt-LT"/>
        </w:rPr>
        <w:t>teikimo tvarkos aprašo</w:t>
      </w:r>
    </w:p>
    <w:p w:rsidR="00DC7E70" w:rsidRPr="00BE4412" w:rsidRDefault="00DC7E70" w:rsidP="00DC7E70">
      <w:pPr>
        <w:spacing w:line="276" w:lineRule="atLeast"/>
        <w:ind w:firstLine="4962"/>
        <w:rPr>
          <w:color w:val="000000"/>
          <w:szCs w:val="24"/>
          <w:lang w:eastAsia="lt-LT"/>
        </w:rPr>
      </w:pPr>
      <w:r w:rsidRPr="00BE4412">
        <w:rPr>
          <w:color w:val="000000"/>
          <w:szCs w:val="24"/>
          <w:lang w:eastAsia="lt-LT"/>
        </w:rPr>
        <w:t>2 priedas</w:t>
      </w:r>
    </w:p>
    <w:p w:rsidR="00DC7E70" w:rsidRPr="00BE4412" w:rsidRDefault="00DC7E70" w:rsidP="00DC7E70">
      <w:pPr>
        <w:spacing w:line="276" w:lineRule="atLeast"/>
        <w:ind w:firstLine="4962"/>
        <w:rPr>
          <w:color w:val="000000"/>
          <w:szCs w:val="24"/>
          <w:lang w:eastAsia="lt-LT"/>
        </w:rPr>
      </w:pPr>
      <w:r w:rsidRPr="00BE4412">
        <w:rPr>
          <w:color w:val="000000"/>
          <w:szCs w:val="24"/>
          <w:lang w:eastAsia="lt-LT"/>
        </w:rPr>
        <w:t> </w:t>
      </w:r>
    </w:p>
    <w:p w:rsidR="00DC7E70" w:rsidRPr="00BE4412" w:rsidRDefault="00DC7E70" w:rsidP="00DC7E70">
      <w:pPr>
        <w:jc w:val="center"/>
        <w:rPr>
          <w:color w:val="000000"/>
          <w:szCs w:val="24"/>
          <w:lang w:eastAsia="lt-LT"/>
        </w:rPr>
      </w:pPr>
      <w:r w:rsidRPr="00BE4412">
        <w:rPr>
          <w:b/>
          <w:bCs/>
          <w:color w:val="000000"/>
          <w:szCs w:val="24"/>
          <w:lang w:eastAsia="lt-LT"/>
        </w:rPr>
        <w:t>(Pranešimo apie pažeidimą forma)</w:t>
      </w:r>
    </w:p>
    <w:p w:rsidR="00DC7E70" w:rsidRPr="00BE4412" w:rsidRDefault="00DC7E70" w:rsidP="00DC7E70">
      <w:pPr>
        <w:jc w:val="center"/>
        <w:rPr>
          <w:color w:val="000000"/>
          <w:szCs w:val="24"/>
          <w:lang w:eastAsia="lt-LT"/>
        </w:rPr>
      </w:pPr>
      <w:r w:rsidRPr="00BE4412">
        <w:rPr>
          <w:b/>
          <w:bCs/>
          <w:color w:val="000000"/>
          <w:szCs w:val="24"/>
          <w:lang w:eastAsia="lt-LT"/>
        </w:rPr>
        <w:t> </w:t>
      </w:r>
    </w:p>
    <w:p w:rsidR="00DC7E70" w:rsidRPr="00BE4412" w:rsidRDefault="00DC7E70" w:rsidP="00DC7E70">
      <w:pPr>
        <w:jc w:val="center"/>
        <w:rPr>
          <w:color w:val="000000"/>
          <w:szCs w:val="24"/>
          <w:lang w:eastAsia="lt-LT"/>
        </w:rPr>
      </w:pPr>
      <w:r w:rsidRPr="00BE4412">
        <w:rPr>
          <w:b/>
          <w:bCs/>
          <w:color w:val="000000"/>
          <w:szCs w:val="24"/>
          <w:lang w:eastAsia="lt-LT"/>
        </w:rPr>
        <w:t>PRANEŠIMAS APIE PAŽEIDIMĄ</w:t>
      </w:r>
    </w:p>
    <w:p w:rsidR="00DC7E70" w:rsidRPr="00BE4412" w:rsidRDefault="00DC7E70" w:rsidP="00DC7E70">
      <w:pPr>
        <w:jc w:val="center"/>
        <w:rPr>
          <w:color w:val="000000"/>
          <w:szCs w:val="24"/>
          <w:lang w:eastAsia="lt-LT"/>
        </w:rPr>
      </w:pPr>
      <w:r w:rsidRPr="00BE4412">
        <w:rPr>
          <w:b/>
          <w:bCs/>
          <w:color w:val="000000"/>
          <w:szCs w:val="24"/>
          <w:lang w:eastAsia="lt-LT"/>
        </w:rPr>
        <w:t> </w:t>
      </w:r>
    </w:p>
    <w:p w:rsidR="00DC7E70" w:rsidRPr="00BE4412" w:rsidRDefault="00DC7E70" w:rsidP="00DC7E70">
      <w:pPr>
        <w:jc w:val="center"/>
        <w:rPr>
          <w:color w:val="000000"/>
          <w:szCs w:val="24"/>
          <w:lang w:eastAsia="lt-LT"/>
        </w:rPr>
      </w:pPr>
      <w:r w:rsidRPr="00BE4412">
        <w:rPr>
          <w:color w:val="000000"/>
          <w:szCs w:val="24"/>
          <w:lang w:eastAsia="lt-LT"/>
        </w:rPr>
        <w:t>20 ___ m. ______________ ___ d.</w:t>
      </w:r>
    </w:p>
    <w:p w:rsidR="00DC7E70" w:rsidRPr="00BE4412" w:rsidRDefault="00DC7E70" w:rsidP="00DC7E70">
      <w:pPr>
        <w:jc w:val="center"/>
        <w:rPr>
          <w:color w:val="000000"/>
          <w:szCs w:val="24"/>
          <w:lang w:eastAsia="lt-LT"/>
        </w:rPr>
      </w:pPr>
      <w:r w:rsidRPr="00BE4412">
        <w:rPr>
          <w:color w:val="000000"/>
          <w:sz w:val="16"/>
          <w:szCs w:val="16"/>
          <w:lang w:eastAsia="lt-LT"/>
        </w:rPr>
        <w:t> </w:t>
      </w:r>
    </w:p>
    <w:p w:rsidR="00DC7E70" w:rsidRPr="00BE4412" w:rsidRDefault="00DC7E70" w:rsidP="00DC7E70">
      <w:pPr>
        <w:jc w:val="center"/>
        <w:rPr>
          <w:color w:val="000000"/>
          <w:szCs w:val="24"/>
          <w:lang w:eastAsia="lt-LT"/>
        </w:rPr>
      </w:pPr>
      <w:r w:rsidRPr="00BE4412">
        <w:rPr>
          <w:color w:val="000000"/>
          <w:sz w:val="16"/>
          <w:szCs w:val="16"/>
          <w:lang w:eastAsia="lt-LT"/>
        </w:rPr>
        <w:t>____________________________</w:t>
      </w:r>
    </w:p>
    <w:p w:rsidR="00DC7E70" w:rsidRPr="00BE4412" w:rsidRDefault="00DC7E70" w:rsidP="00DC7E70">
      <w:pPr>
        <w:jc w:val="center"/>
        <w:rPr>
          <w:color w:val="000000"/>
          <w:szCs w:val="24"/>
          <w:lang w:eastAsia="lt-LT"/>
        </w:rPr>
      </w:pPr>
      <w:r w:rsidRPr="00BE4412">
        <w:rPr>
          <w:color w:val="000000"/>
          <w:sz w:val="16"/>
          <w:szCs w:val="16"/>
          <w:lang w:eastAsia="lt-LT"/>
        </w:rPr>
        <w:t>(vieta)</w:t>
      </w:r>
    </w:p>
    <w:p w:rsidR="00DC7E70" w:rsidRPr="00BE4412" w:rsidRDefault="00DC7E70" w:rsidP="00DC7E70">
      <w:pPr>
        <w:jc w:val="center"/>
        <w:rPr>
          <w:color w:val="000000"/>
          <w:szCs w:val="24"/>
          <w:lang w:eastAsia="lt-LT"/>
        </w:rPr>
      </w:pPr>
      <w:r w:rsidRPr="00BE4412">
        <w:rPr>
          <w:color w:val="000000"/>
          <w:sz w:val="16"/>
          <w:szCs w:val="16"/>
          <w:lang w:eastAsia="lt-LT"/>
        </w:rPr>
        <w:t> </w:t>
      </w:r>
    </w:p>
    <w:tbl>
      <w:tblPr>
        <w:tblW w:w="9045" w:type="dxa"/>
        <w:tblCellMar>
          <w:left w:w="0" w:type="dxa"/>
          <w:right w:w="0" w:type="dxa"/>
        </w:tblCellMar>
        <w:tblLook w:val="04A0" w:firstRow="1" w:lastRow="0" w:firstColumn="1" w:lastColumn="0" w:noHBand="0" w:noVBand="1"/>
      </w:tblPr>
      <w:tblGrid>
        <w:gridCol w:w="3378"/>
        <w:gridCol w:w="1319"/>
        <w:gridCol w:w="4348"/>
      </w:tblGrid>
      <w:tr w:rsidR="00DC7E70" w:rsidRPr="00BE4412" w:rsidTr="004377FC">
        <w:tc>
          <w:tcPr>
            <w:tcW w:w="9044" w:type="dxa"/>
            <w:gridSpan w:val="3"/>
            <w:tcBorders>
              <w:top w:val="single" w:sz="8" w:space="0" w:color="00000A"/>
              <w:left w:val="single" w:sz="8" w:space="0" w:color="00000A"/>
              <w:bottom w:val="single" w:sz="8" w:space="0" w:color="00000A"/>
              <w:right w:val="single" w:sz="8" w:space="0" w:color="00000A"/>
            </w:tcBorders>
            <w:shd w:val="clear" w:color="auto" w:fill="E7E6E6"/>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Asmens, pranešančio apie pažeidimą, duomenys</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Vardas, pavardė</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Asmens kodas</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 xml:space="preserve">Darbovietė (su </w:t>
            </w:r>
            <w:r>
              <w:rPr>
                <w:szCs w:val="24"/>
                <w:lang w:eastAsia="lt-LT"/>
              </w:rPr>
              <w:t>Bendrove</w:t>
            </w:r>
            <w:r w:rsidRPr="00BE4412">
              <w:rPr>
                <w:szCs w:val="24"/>
                <w:lang w:eastAsia="lt-LT"/>
              </w:rPr>
              <w:t xml:space="preserve"> siejantys ar sieję tarnybos, darbo ar sutartiniai santykiai)</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Pareigos</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Telefono Nr. (pastabos dėl susisiekimo)</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Asmeninis el. paštas arba gyvenamosios vietos adresas</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E7E6E6"/>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Informacija apie pažeidimą</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1.  Apie kokį pažeidimą pranešate? Kokio pobūdžio tai pažeidimas?</w:t>
            </w:r>
          </w:p>
          <w:p w:rsidR="00DC7E70" w:rsidRPr="00BE4412" w:rsidRDefault="00DC7E70" w:rsidP="004377FC">
            <w:pPr>
              <w:ind w:left="29"/>
              <w:rPr>
                <w:szCs w:val="24"/>
                <w:lang w:eastAsia="lt-LT"/>
              </w:rPr>
            </w:pPr>
            <w:r w:rsidRPr="00BE4412">
              <w:rPr>
                <w:szCs w:val="24"/>
                <w:lang w:eastAsia="lt-LT"/>
              </w:rPr>
              <w:t> </w:t>
            </w:r>
          </w:p>
          <w:p w:rsidR="00DC7E70" w:rsidRPr="00BE4412" w:rsidRDefault="00DC7E70" w:rsidP="004377FC">
            <w:pPr>
              <w:ind w:left="29"/>
              <w:rPr>
                <w:szCs w:val="24"/>
                <w:lang w:eastAsia="lt-LT"/>
              </w:rPr>
            </w:pPr>
            <w:r w:rsidRPr="00BE4412">
              <w:rPr>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1.  Kas padarė šį pažeidimą? Kokie galėjo būti asmens motyvai darant pažeidimą?</w:t>
            </w:r>
          </w:p>
          <w:p w:rsidR="00DC7E70" w:rsidRPr="00BE4412" w:rsidRDefault="00DC7E70" w:rsidP="004377FC">
            <w:pPr>
              <w:ind w:left="29"/>
              <w:rPr>
                <w:szCs w:val="24"/>
                <w:lang w:eastAsia="lt-LT"/>
              </w:rPr>
            </w:pPr>
            <w:r w:rsidRPr="00BE4412">
              <w:rPr>
                <w:szCs w:val="24"/>
                <w:lang w:eastAsia="lt-LT"/>
              </w:rPr>
              <w:t> </w:t>
            </w:r>
          </w:p>
          <w:p w:rsidR="00DC7E70" w:rsidRPr="00BE4412" w:rsidRDefault="00DC7E70" w:rsidP="004377FC">
            <w:pPr>
              <w:ind w:left="29"/>
              <w:rPr>
                <w:szCs w:val="24"/>
                <w:lang w:val="en-US" w:eastAsia="lt-LT"/>
              </w:rPr>
            </w:pPr>
            <w:r w:rsidRPr="00BE4412">
              <w:rPr>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2.  Pažeidimo padarymo vieta, laikas.</w:t>
            </w:r>
          </w:p>
          <w:p w:rsidR="00DC7E70" w:rsidRPr="00BE4412" w:rsidRDefault="00DC7E70" w:rsidP="004377FC">
            <w:pPr>
              <w:ind w:left="29"/>
              <w:rPr>
                <w:szCs w:val="24"/>
                <w:lang w:eastAsia="lt-LT"/>
              </w:rPr>
            </w:pPr>
            <w:r w:rsidRPr="00BE4412">
              <w:rPr>
                <w:szCs w:val="24"/>
                <w:lang w:eastAsia="lt-LT"/>
              </w:rPr>
              <w:t> </w:t>
            </w:r>
          </w:p>
          <w:p w:rsidR="00DC7E70" w:rsidRPr="00BE4412" w:rsidRDefault="00DC7E70" w:rsidP="004377FC">
            <w:pPr>
              <w:ind w:left="29"/>
              <w:rPr>
                <w:szCs w:val="24"/>
                <w:lang w:eastAsia="lt-LT"/>
              </w:rPr>
            </w:pPr>
            <w:r w:rsidRPr="00BE4412">
              <w:rPr>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E7E6E6"/>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Duomenys apie pažeidimą padariusį asmenį ar asmenis</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Vardas, pavardė</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Darbovietė</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Pareigos</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3.  Ar yra kitų asmenų, kurie dalyvavo ar galėjo dalyvauti darant pažeidimą? Jei taip, nurodykite, kas jie.</w:t>
            </w:r>
          </w:p>
          <w:p w:rsidR="00DC7E70" w:rsidRPr="00BE4412" w:rsidRDefault="00DC7E70" w:rsidP="004377FC">
            <w:pPr>
              <w:ind w:left="29"/>
              <w:rPr>
                <w:szCs w:val="24"/>
                <w:lang w:eastAsia="lt-LT"/>
              </w:rPr>
            </w:pPr>
            <w:r w:rsidRPr="00BE4412">
              <w:rPr>
                <w:b/>
                <w:bCs/>
                <w:szCs w:val="24"/>
                <w:lang w:eastAsia="lt-LT"/>
              </w:rPr>
              <w:t> </w:t>
            </w:r>
          </w:p>
          <w:p w:rsidR="00DC7E70" w:rsidRPr="00BE4412" w:rsidRDefault="00DC7E70" w:rsidP="004377FC">
            <w:pPr>
              <w:ind w:left="29"/>
              <w:rPr>
                <w:szCs w:val="24"/>
                <w:lang w:eastAsia="lt-LT"/>
              </w:rPr>
            </w:pPr>
            <w:r w:rsidRPr="00BE4412">
              <w:rPr>
                <w:b/>
                <w:bCs/>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4.  Ar yra kitų pažeidimo liudininkų? Jei taip, pateikite jų kontaktinius duomenis.</w:t>
            </w:r>
          </w:p>
          <w:p w:rsidR="00DC7E70" w:rsidRDefault="00DC7E70" w:rsidP="004377FC">
            <w:pPr>
              <w:ind w:left="29"/>
              <w:rPr>
                <w:b/>
                <w:bCs/>
                <w:szCs w:val="24"/>
                <w:lang w:eastAsia="lt-LT"/>
              </w:rPr>
            </w:pPr>
            <w:r w:rsidRPr="00BE4412">
              <w:rPr>
                <w:b/>
                <w:bCs/>
                <w:szCs w:val="24"/>
                <w:lang w:eastAsia="lt-LT"/>
              </w:rPr>
              <w:t> </w:t>
            </w:r>
          </w:p>
          <w:p w:rsidR="00DC7E70" w:rsidRPr="00BE4412" w:rsidRDefault="00DC7E70" w:rsidP="004377FC">
            <w:pPr>
              <w:ind w:left="29"/>
              <w:rPr>
                <w:szCs w:val="24"/>
                <w:lang w:eastAsia="lt-LT"/>
              </w:rPr>
            </w:pP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E7E6E6"/>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Duomenys apie pažeidimo liudininką ar liudininkus</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Vardas, pavardė</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Pareigos</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Darbovietė</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single" w:sz="4" w:space="0" w:color="auto"/>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val="en-US" w:eastAsia="lt-LT"/>
              </w:rPr>
            </w:pPr>
            <w:r w:rsidRPr="00BE4412">
              <w:rPr>
                <w:szCs w:val="24"/>
                <w:lang w:eastAsia="lt-LT"/>
              </w:rPr>
              <w:lastRenderedPageBreak/>
              <w:t>Telefono Nr.</w:t>
            </w:r>
          </w:p>
        </w:tc>
        <w:tc>
          <w:tcPr>
            <w:tcW w:w="5666" w:type="dxa"/>
            <w:gridSpan w:val="2"/>
            <w:tcBorders>
              <w:top w:val="single" w:sz="4" w:space="0" w:color="auto"/>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3378" w:type="dxa"/>
            <w:tcBorders>
              <w:top w:val="nil"/>
              <w:left w:val="single" w:sz="8" w:space="0" w:color="00000A"/>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El. paštas</w:t>
            </w:r>
          </w:p>
        </w:tc>
        <w:tc>
          <w:tcPr>
            <w:tcW w:w="5666" w:type="dxa"/>
            <w:gridSpan w:val="2"/>
            <w:tcBorders>
              <w:top w:val="nil"/>
              <w:left w:val="nil"/>
              <w:bottom w:val="single" w:sz="8" w:space="0" w:color="00000A"/>
              <w:right w:val="single" w:sz="8" w:space="0" w:color="00000A"/>
            </w:tcBorders>
            <w:tcMar>
              <w:top w:w="0" w:type="dxa"/>
              <w:left w:w="113" w:type="dxa"/>
              <w:bottom w:w="0" w:type="dxa"/>
              <w:right w:w="108" w:type="dxa"/>
            </w:tcMar>
            <w:hideMark/>
          </w:tcPr>
          <w:p w:rsidR="00DC7E70" w:rsidRPr="00BE4412" w:rsidRDefault="00DC7E70" w:rsidP="004377FC">
            <w:pPr>
              <w:rPr>
                <w:szCs w:val="24"/>
                <w:lang w:eastAsia="lt-LT"/>
              </w:rPr>
            </w:pPr>
            <w:r w:rsidRPr="00BE4412">
              <w:rPr>
                <w:b/>
                <w:bCs/>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5.  Kada pažeidimas buvo padarytas ir kada apie jį sužinojote arba jį pastebėjote?</w:t>
            </w:r>
          </w:p>
          <w:p w:rsidR="00DC7E70" w:rsidRPr="00BE4412" w:rsidRDefault="00DC7E70" w:rsidP="004377FC">
            <w:pPr>
              <w:ind w:left="29"/>
              <w:rPr>
                <w:szCs w:val="24"/>
                <w:lang w:eastAsia="lt-LT"/>
              </w:rPr>
            </w:pPr>
            <w:r w:rsidRPr="00BE4412">
              <w:rPr>
                <w:szCs w:val="24"/>
                <w:lang w:eastAsia="lt-LT"/>
              </w:rPr>
              <w:t> </w:t>
            </w:r>
          </w:p>
          <w:p w:rsidR="00DC7E70" w:rsidRPr="00BE4412" w:rsidRDefault="00DC7E70" w:rsidP="004377FC">
            <w:pPr>
              <w:ind w:left="29"/>
              <w:rPr>
                <w:szCs w:val="24"/>
                <w:lang w:eastAsia="lt-LT"/>
              </w:rPr>
            </w:pPr>
            <w:r w:rsidRPr="00BE4412">
              <w:rPr>
                <w:szCs w:val="24"/>
                <w:lang w:eastAsia="lt-LT"/>
              </w:rPr>
              <w:t> </w:t>
            </w:r>
          </w:p>
          <w:p w:rsidR="00DC7E70" w:rsidRPr="00BE4412" w:rsidRDefault="00DC7E70" w:rsidP="004377FC">
            <w:pPr>
              <w:ind w:left="29"/>
              <w:rPr>
                <w:szCs w:val="24"/>
                <w:lang w:eastAsia="lt-LT"/>
              </w:rPr>
            </w:pPr>
            <w:r w:rsidRPr="00BE4412">
              <w:rPr>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6.  Kokius pažeidimą pagrindžiančius duomenis, galinčius padėti atlikti pažeidimo tyrimą, galėtumėte pateikti? Nurodykite pridedamus rašytinius ar kitus duomenis apie pažeidimą.</w:t>
            </w:r>
          </w:p>
          <w:p w:rsidR="00DC7E70" w:rsidRPr="00BE4412" w:rsidRDefault="00DC7E70" w:rsidP="004377FC">
            <w:pPr>
              <w:ind w:left="29"/>
              <w:rPr>
                <w:szCs w:val="24"/>
                <w:lang w:eastAsia="lt-LT"/>
              </w:rPr>
            </w:pPr>
            <w:r w:rsidRPr="00BE4412">
              <w:rPr>
                <w:b/>
                <w:bCs/>
                <w:szCs w:val="24"/>
                <w:lang w:eastAsia="lt-LT"/>
              </w:rPr>
              <w:t> </w:t>
            </w:r>
          </w:p>
          <w:p w:rsidR="00DC7E70" w:rsidRPr="00BE4412" w:rsidRDefault="00DC7E70" w:rsidP="004377FC">
            <w:pPr>
              <w:ind w:left="29"/>
              <w:rPr>
                <w:szCs w:val="24"/>
                <w:lang w:eastAsia="lt-LT"/>
              </w:rPr>
            </w:pPr>
            <w:r w:rsidRPr="00BE4412">
              <w:rPr>
                <w:b/>
                <w:bCs/>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7.  Ar apie šį pažeidimą jau esate kam nors pranešęs? Jei pranešėte, kam buvo pranešta ir ar gavote atsakymą? Jei gavote atsakymą, nurodykite jo esmę.</w:t>
            </w:r>
          </w:p>
          <w:p w:rsidR="00DC7E70" w:rsidRPr="00BE4412" w:rsidRDefault="00DC7E70" w:rsidP="004377FC">
            <w:pPr>
              <w:ind w:left="29"/>
              <w:rPr>
                <w:szCs w:val="24"/>
                <w:lang w:eastAsia="lt-LT"/>
              </w:rPr>
            </w:pPr>
            <w:r w:rsidRPr="00BE4412">
              <w:rPr>
                <w:szCs w:val="24"/>
                <w:lang w:eastAsia="lt-LT"/>
              </w:rPr>
              <w:t> </w:t>
            </w:r>
          </w:p>
          <w:p w:rsidR="00DC7E70" w:rsidRPr="00BE4412" w:rsidRDefault="00DC7E70" w:rsidP="004377FC">
            <w:pPr>
              <w:ind w:left="29"/>
              <w:rPr>
                <w:szCs w:val="24"/>
                <w:lang w:eastAsia="lt-LT"/>
              </w:rPr>
            </w:pPr>
            <w:r w:rsidRPr="00BE4412">
              <w:rPr>
                <w:szCs w:val="24"/>
                <w:lang w:eastAsia="lt-LT"/>
              </w:rPr>
              <w:t> </w:t>
            </w:r>
          </w:p>
        </w:tc>
      </w:tr>
      <w:tr w:rsidR="00DC7E70" w:rsidRPr="00BE4412" w:rsidTr="004377FC">
        <w:tc>
          <w:tcPr>
            <w:tcW w:w="9044" w:type="dxa"/>
            <w:gridSpan w:val="3"/>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ind w:left="29"/>
              <w:rPr>
                <w:szCs w:val="24"/>
                <w:lang w:eastAsia="lt-LT"/>
              </w:rPr>
            </w:pPr>
            <w:r w:rsidRPr="00BE4412">
              <w:rPr>
                <w:szCs w:val="24"/>
                <w:lang w:eastAsia="lt-LT"/>
              </w:rPr>
              <w:t>8.  Papildomos pastabos ir komentarai.</w:t>
            </w:r>
          </w:p>
          <w:p w:rsidR="00DC7E70" w:rsidRPr="00BE4412" w:rsidRDefault="00DC7E70" w:rsidP="004377FC">
            <w:pPr>
              <w:ind w:left="29"/>
              <w:rPr>
                <w:szCs w:val="24"/>
                <w:lang w:eastAsia="lt-LT"/>
              </w:rPr>
            </w:pPr>
            <w:r w:rsidRPr="00BE4412">
              <w:rPr>
                <w:szCs w:val="24"/>
                <w:lang w:eastAsia="lt-LT"/>
              </w:rPr>
              <w:t> </w:t>
            </w:r>
          </w:p>
          <w:p w:rsidR="00DC7E70" w:rsidRPr="00BE4412" w:rsidRDefault="00DC7E70" w:rsidP="004377FC">
            <w:pPr>
              <w:ind w:left="29"/>
              <w:rPr>
                <w:szCs w:val="24"/>
                <w:lang w:eastAsia="lt-LT"/>
              </w:rPr>
            </w:pPr>
            <w:r w:rsidRPr="00BE4412">
              <w:rPr>
                <w:szCs w:val="24"/>
                <w:lang w:eastAsia="lt-LT"/>
              </w:rPr>
              <w:t> </w:t>
            </w:r>
          </w:p>
        </w:tc>
      </w:tr>
      <w:tr w:rsidR="00DC7E70" w:rsidRPr="00BE4412" w:rsidTr="004377FC">
        <w:tc>
          <w:tcPr>
            <w:tcW w:w="9044" w:type="dxa"/>
            <w:gridSpan w:val="3"/>
            <w:tcBorders>
              <w:top w:val="nil"/>
              <w:left w:val="nil"/>
              <w:bottom w:val="single" w:sz="8" w:space="0" w:color="00000A"/>
              <w:right w:val="nil"/>
            </w:tcBorders>
            <w:shd w:val="clear" w:color="auto" w:fill="FFFFFF"/>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 </w:t>
            </w:r>
          </w:p>
          <w:p w:rsidR="00DC7E70" w:rsidRPr="00BE4412" w:rsidRDefault="00DC7E70" w:rsidP="004377FC">
            <w:pPr>
              <w:rPr>
                <w:szCs w:val="24"/>
                <w:lang w:eastAsia="lt-LT"/>
              </w:rPr>
            </w:pPr>
            <w:r w:rsidRPr="00BE4412">
              <w:rPr>
                <w:szCs w:val="24"/>
                <w:lang w:eastAsia="lt-LT"/>
              </w:rPr>
              <w:sym w:font="Symbol" w:char="F0F0"/>
            </w:r>
            <w:r w:rsidRPr="00BE4412">
              <w:rPr>
                <w:szCs w:val="24"/>
                <w:lang w:eastAsia="lt-LT"/>
              </w:rPr>
              <w:t> Patvirtinu, kad esu susipažinęs su teisinėmis pasekmėmis už melagingos informacijos teikimą, o mano teikiama informacija yra teisinga.</w:t>
            </w:r>
          </w:p>
          <w:p w:rsidR="00DC7E70" w:rsidRPr="00BE4412" w:rsidRDefault="00DC7E70" w:rsidP="004377FC">
            <w:pPr>
              <w:rPr>
                <w:szCs w:val="24"/>
                <w:lang w:eastAsia="lt-LT"/>
              </w:rPr>
            </w:pPr>
            <w:r w:rsidRPr="00BE4412">
              <w:rPr>
                <w:b/>
                <w:bCs/>
                <w:szCs w:val="24"/>
                <w:lang w:eastAsia="lt-LT"/>
              </w:rPr>
              <w:t> </w:t>
            </w:r>
          </w:p>
          <w:p w:rsidR="00DC7E70" w:rsidRPr="00BE4412" w:rsidRDefault="00DC7E70" w:rsidP="004377FC">
            <w:pPr>
              <w:rPr>
                <w:szCs w:val="24"/>
                <w:lang w:eastAsia="lt-LT"/>
              </w:rPr>
            </w:pPr>
            <w:r w:rsidRPr="00BE4412">
              <w:rPr>
                <w:szCs w:val="24"/>
                <w:lang w:eastAsia="lt-LT"/>
              </w:rPr>
              <w:t> </w:t>
            </w:r>
          </w:p>
        </w:tc>
      </w:tr>
      <w:tr w:rsidR="00DC7E70" w:rsidRPr="00BE4412" w:rsidTr="004377FC">
        <w:tc>
          <w:tcPr>
            <w:tcW w:w="4695" w:type="dxa"/>
            <w:gridSpan w:val="2"/>
            <w:tcBorders>
              <w:top w:val="nil"/>
              <w:left w:val="single" w:sz="8" w:space="0" w:color="00000A"/>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Data</w:t>
            </w:r>
          </w:p>
        </w:tc>
        <w:tc>
          <w:tcPr>
            <w:tcW w:w="4349" w:type="dxa"/>
            <w:tcBorders>
              <w:top w:val="nil"/>
              <w:left w:val="nil"/>
              <w:bottom w:val="single" w:sz="8" w:space="0" w:color="00000A"/>
              <w:right w:val="single" w:sz="8" w:space="0" w:color="00000A"/>
            </w:tcBorders>
            <w:shd w:val="clear" w:color="auto" w:fill="FFFFFF"/>
            <w:tcMar>
              <w:top w:w="0" w:type="dxa"/>
              <w:left w:w="113" w:type="dxa"/>
              <w:bottom w:w="0" w:type="dxa"/>
              <w:right w:w="108" w:type="dxa"/>
            </w:tcMar>
            <w:hideMark/>
          </w:tcPr>
          <w:p w:rsidR="00DC7E70" w:rsidRPr="00BE4412" w:rsidRDefault="00DC7E70" w:rsidP="004377FC">
            <w:pPr>
              <w:rPr>
                <w:szCs w:val="24"/>
                <w:lang w:eastAsia="lt-LT"/>
              </w:rPr>
            </w:pPr>
            <w:r w:rsidRPr="00BE4412">
              <w:rPr>
                <w:szCs w:val="24"/>
                <w:lang w:eastAsia="lt-LT"/>
              </w:rPr>
              <w:t>Parašas</w:t>
            </w:r>
          </w:p>
          <w:p w:rsidR="00DC7E70" w:rsidRPr="00BE4412" w:rsidRDefault="00DC7E70" w:rsidP="004377FC">
            <w:pPr>
              <w:rPr>
                <w:szCs w:val="24"/>
                <w:lang w:eastAsia="lt-LT"/>
              </w:rPr>
            </w:pPr>
            <w:r w:rsidRPr="00BE4412">
              <w:rPr>
                <w:szCs w:val="24"/>
                <w:lang w:eastAsia="lt-LT"/>
              </w:rPr>
              <w:t> </w:t>
            </w:r>
          </w:p>
          <w:p w:rsidR="00DC7E70" w:rsidRPr="00BE4412" w:rsidRDefault="00DC7E70" w:rsidP="004377FC">
            <w:pPr>
              <w:rPr>
                <w:szCs w:val="24"/>
                <w:lang w:eastAsia="lt-LT"/>
              </w:rPr>
            </w:pPr>
            <w:r w:rsidRPr="00BE4412">
              <w:rPr>
                <w:szCs w:val="24"/>
                <w:lang w:eastAsia="lt-LT"/>
              </w:rPr>
              <w:t> </w:t>
            </w:r>
          </w:p>
        </w:tc>
      </w:tr>
      <w:tr w:rsidR="00DC7E70" w:rsidRPr="00BE4412" w:rsidTr="004377FC">
        <w:tc>
          <w:tcPr>
            <w:tcW w:w="3375" w:type="dxa"/>
            <w:tcBorders>
              <w:top w:val="nil"/>
              <w:left w:val="nil"/>
              <w:bottom w:val="nil"/>
              <w:right w:val="nil"/>
            </w:tcBorders>
            <w:vAlign w:val="center"/>
            <w:hideMark/>
          </w:tcPr>
          <w:p w:rsidR="00DC7E70" w:rsidRPr="00BE4412" w:rsidRDefault="00DC7E70" w:rsidP="004377FC">
            <w:pPr>
              <w:rPr>
                <w:szCs w:val="24"/>
                <w:lang w:eastAsia="lt-LT"/>
              </w:rPr>
            </w:pPr>
          </w:p>
        </w:tc>
        <w:tc>
          <w:tcPr>
            <w:tcW w:w="1320" w:type="dxa"/>
            <w:tcBorders>
              <w:top w:val="nil"/>
              <w:left w:val="nil"/>
              <w:bottom w:val="nil"/>
              <w:right w:val="nil"/>
            </w:tcBorders>
            <w:vAlign w:val="center"/>
            <w:hideMark/>
          </w:tcPr>
          <w:p w:rsidR="00DC7E70" w:rsidRPr="00BE4412" w:rsidRDefault="00DC7E70" w:rsidP="004377FC">
            <w:pPr>
              <w:rPr>
                <w:sz w:val="20"/>
                <w:lang w:eastAsia="lt-LT"/>
              </w:rPr>
            </w:pPr>
          </w:p>
        </w:tc>
        <w:tc>
          <w:tcPr>
            <w:tcW w:w="4350" w:type="dxa"/>
            <w:tcBorders>
              <w:top w:val="nil"/>
              <w:left w:val="nil"/>
              <w:bottom w:val="nil"/>
              <w:right w:val="nil"/>
            </w:tcBorders>
            <w:vAlign w:val="center"/>
            <w:hideMark/>
          </w:tcPr>
          <w:p w:rsidR="00DC7E70" w:rsidRPr="00BE4412" w:rsidRDefault="00DC7E70" w:rsidP="004377FC">
            <w:pPr>
              <w:rPr>
                <w:sz w:val="20"/>
                <w:lang w:eastAsia="lt-LT"/>
              </w:rPr>
            </w:pPr>
          </w:p>
        </w:tc>
      </w:tr>
    </w:tbl>
    <w:p w:rsidR="00DC7E70" w:rsidRPr="00BE4412" w:rsidRDefault="00DC7E70" w:rsidP="00DC7E70">
      <w:pPr>
        <w:spacing w:line="276" w:lineRule="atLeast"/>
        <w:ind w:firstLine="4962"/>
        <w:rPr>
          <w:color w:val="000000"/>
          <w:szCs w:val="24"/>
          <w:lang w:eastAsia="lt-LT"/>
        </w:rPr>
      </w:pPr>
      <w:r w:rsidRPr="00BE4412">
        <w:rPr>
          <w:color w:val="000000"/>
          <w:szCs w:val="24"/>
          <w:lang w:eastAsia="lt-LT"/>
        </w:rPr>
        <w:t> </w:t>
      </w:r>
    </w:p>
    <w:p w:rsidR="00DC7E70" w:rsidRPr="00BE4412" w:rsidRDefault="00DC7E70" w:rsidP="00DC7E70">
      <w:pPr>
        <w:rPr>
          <w:color w:val="000000"/>
          <w:szCs w:val="24"/>
          <w:lang w:eastAsia="lt-LT"/>
        </w:rPr>
      </w:pPr>
      <w:r w:rsidRPr="00BE4412">
        <w:rPr>
          <w:color w:val="000000"/>
          <w:szCs w:val="24"/>
          <w:lang w:eastAsia="lt-LT"/>
        </w:rPr>
        <w:t> </w:t>
      </w:r>
    </w:p>
    <w:p w:rsidR="00DC7E70" w:rsidRDefault="00DC7E70" w:rsidP="00DC7E70"/>
    <w:p w:rsidR="00DC7E70" w:rsidRDefault="00DC7E70"/>
    <w:sectPr w:rsidR="00DC7E70">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0397" w:rsidRDefault="00AF0397">
      <w:r>
        <w:separator/>
      </w:r>
    </w:p>
  </w:endnote>
  <w:endnote w:type="continuationSeparator" w:id="0">
    <w:p w:rsidR="00AF0397" w:rsidRDefault="00AF0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DC4" w:rsidRDefault="00AF0397">
    <w:pPr>
      <w:tabs>
        <w:tab w:val="center" w:pos="4819"/>
        <w:tab w:val="right" w:pos="9638"/>
      </w:tabs>
      <w:rPr>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DC4" w:rsidRDefault="00AF0397">
    <w:pPr>
      <w:tabs>
        <w:tab w:val="center" w:pos="4819"/>
        <w:tab w:val="right" w:pos="9638"/>
      </w:tabs>
      <w:rPr>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DC4" w:rsidRDefault="00AF0397">
    <w:pPr>
      <w:tabs>
        <w:tab w:val="center" w:pos="4819"/>
        <w:tab w:val="right" w:pos="9638"/>
      </w:tabs>
      <w:rPr>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0397" w:rsidRDefault="00AF0397">
      <w:r>
        <w:separator/>
      </w:r>
    </w:p>
  </w:footnote>
  <w:footnote w:type="continuationSeparator" w:id="0">
    <w:p w:rsidR="00AF0397" w:rsidRDefault="00AF0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DC4" w:rsidRDefault="00AF0397">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DC4" w:rsidRDefault="00AF0397">
    <w:pPr>
      <w:tabs>
        <w:tab w:val="center" w:pos="4819"/>
        <w:tab w:val="right" w:pos="9638"/>
      </w:tabs>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1DC4" w:rsidRDefault="00AF03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82D"/>
    <w:rsid w:val="00045C32"/>
    <w:rsid w:val="00094CE7"/>
    <w:rsid w:val="00190386"/>
    <w:rsid w:val="001A4CBC"/>
    <w:rsid w:val="001C0697"/>
    <w:rsid w:val="001E1005"/>
    <w:rsid w:val="00224059"/>
    <w:rsid w:val="002B4289"/>
    <w:rsid w:val="002B7B40"/>
    <w:rsid w:val="0033382D"/>
    <w:rsid w:val="00363D89"/>
    <w:rsid w:val="00372B0F"/>
    <w:rsid w:val="00376DB7"/>
    <w:rsid w:val="0042056B"/>
    <w:rsid w:val="004A665B"/>
    <w:rsid w:val="00677C7F"/>
    <w:rsid w:val="007F5B47"/>
    <w:rsid w:val="008317FD"/>
    <w:rsid w:val="00915B33"/>
    <w:rsid w:val="00AF0397"/>
    <w:rsid w:val="00B30D77"/>
    <w:rsid w:val="00B43E8E"/>
    <w:rsid w:val="00B96FBF"/>
    <w:rsid w:val="00BA1DF3"/>
    <w:rsid w:val="00C96E35"/>
    <w:rsid w:val="00CC61C0"/>
    <w:rsid w:val="00D27B04"/>
    <w:rsid w:val="00DC7E70"/>
    <w:rsid w:val="00E761B9"/>
    <w:rsid w:val="00F47FA2"/>
    <w:rsid w:val="00F911B1"/>
    <w:rsid w:val="00F9643F"/>
    <w:rsid w:val="00FA7D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82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B40"/>
    <w:rPr>
      <w:color w:val="0000FF"/>
      <w:u w:val="single"/>
    </w:rPr>
  </w:style>
  <w:style w:type="paragraph" w:styleId="BalloonText">
    <w:name w:val="Balloon Text"/>
    <w:basedOn w:val="Normal"/>
    <w:link w:val="BalloonTextChar"/>
    <w:uiPriority w:val="99"/>
    <w:semiHidden/>
    <w:unhideWhenUsed/>
    <w:rsid w:val="00B43E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E8E"/>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82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B40"/>
    <w:rPr>
      <w:color w:val="0000FF"/>
      <w:u w:val="single"/>
    </w:rPr>
  </w:style>
  <w:style w:type="paragraph" w:styleId="BalloonText">
    <w:name w:val="Balloon Text"/>
    <w:basedOn w:val="Normal"/>
    <w:link w:val="BalloonTextChar"/>
    <w:uiPriority w:val="99"/>
    <w:semiHidden/>
    <w:unhideWhenUsed/>
    <w:rsid w:val="00B43E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E8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4AA56-848F-4DAB-B951-ADCB6B2F2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8820</Words>
  <Characters>5028</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Kristina</cp:lastModifiedBy>
  <cp:revision>2</cp:revision>
  <cp:lastPrinted>2019-11-28T09:17:00Z</cp:lastPrinted>
  <dcterms:created xsi:type="dcterms:W3CDTF">2023-08-04T10:54:00Z</dcterms:created>
  <dcterms:modified xsi:type="dcterms:W3CDTF">2023-08-04T10:54:00Z</dcterms:modified>
</cp:coreProperties>
</file>